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0568" w14:textId="77777777" w:rsidR="00F1754F" w:rsidRPr="00282A40" w:rsidRDefault="00F1754F" w:rsidP="00F1754F">
      <w:pPr>
        <w:spacing w:after="0"/>
        <w:jc w:val="center"/>
        <w:rPr>
          <w:rFonts w:cstheme="minorHAnsi"/>
          <w:b/>
          <w:bCs/>
          <w:color w:val="000000"/>
        </w:rPr>
      </w:pPr>
      <w:bookmarkStart w:id="0" w:name="_Hlk514753497"/>
      <w:r w:rsidRPr="00282A40">
        <w:rPr>
          <w:rFonts w:cstheme="minorHAnsi"/>
          <w:b/>
          <w:bCs/>
          <w:color w:val="000000"/>
        </w:rPr>
        <w:t>Request for Proposals for the</w:t>
      </w:r>
    </w:p>
    <w:p w14:paraId="79914929" w14:textId="77777777" w:rsidR="00F1754F" w:rsidRPr="00282A40" w:rsidRDefault="00F1754F" w:rsidP="00F1754F">
      <w:pPr>
        <w:spacing w:after="0"/>
        <w:jc w:val="center"/>
        <w:rPr>
          <w:rFonts w:cstheme="minorHAnsi"/>
          <w:b/>
          <w:bCs/>
          <w:color w:val="000000"/>
        </w:rPr>
      </w:pPr>
      <w:r w:rsidRPr="00282A40">
        <w:rPr>
          <w:rFonts w:cstheme="minorHAnsi"/>
          <w:b/>
          <w:bCs/>
          <w:color w:val="000000"/>
        </w:rPr>
        <w:t xml:space="preserve">MassHealth Delivery System Reform Incentive Payment (DSRIP) </w:t>
      </w:r>
    </w:p>
    <w:p w14:paraId="55B096C4" w14:textId="77777777" w:rsidR="00F1754F" w:rsidRPr="00282A40" w:rsidRDefault="00F1754F" w:rsidP="00E275D1">
      <w:pPr>
        <w:spacing w:after="0"/>
        <w:jc w:val="center"/>
        <w:rPr>
          <w:rFonts w:cstheme="minorHAnsi"/>
          <w:b/>
          <w:bCs/>
          <w:color w:val="000000"/>
        </w:rPr>
      </w:pPr>
      <w:r w:rsidRPr="00282A40">
        <w:rPr>
          <w:rFonts w:cstheme="minorHAnsi"/>
          <w:b/>
          <w:bCs/>
          <w:color w:val="000000"/>
        </w:rPr>
        <w:t>Investments in Community-based Training and Recruitment Program:</w:t>
      </w:r>
    </w:p>
    <w:p w14:paraId="7294B431" w14:textId="77777777" w:rsidR="00F1754F" w:rsidRPr="00282A40" w:rsidRDefault="00F1754F" w:rsidP="00F1754F">
      <w:pPr>
        <w:spacing w:after="0"/>
        <w:jc w:val="center"/>
        <w:rPr>
          <w:rFonts w:cstheme="minorHAnsi"/>
          <w:b/>
          <w:bCs/>
          <w:color w:val="000000"/>
        </w:rPr>
      </w:pPr>
      <w:r w:rsidRPr="00282A40">
        <w:rPr>
          <w:rFonts w:cstheme="minorHAnsi"/>
          <w:b/>
          <w:bCs/>
          <w:color w:val="000000"/>
        </w:rPr>
        <w:t xml:space="preserve">Family Medicine and Nurse Practitioner Residency Training </w:t>
      </w:r>
    </w:p>
    <w:p w14:paraId="4DD1B795" w14:textId="77777777" w:rsidR="004F35FA" w:rsidRPr="00F1754F" w:rsidRDefault="004F35FA" w:rsidP="00F1754F">
      <w:pPr>
        <w:spacing w:line="240" w:lineRule="auto"/>
        <w:jc w:val="center"/>
        <w:rPr>
          <w:rFonts w:cstheme="minorHAnsi"/>
          <w:b/>
        </w:rPr>
      </w:pPr>
    </w:p>
    <w:p w14:paraId="017CABAB" w14:textId="77777777" w:rsidR="004226C3" w:rsidRPr="00F1754F" w:rsidRDefault="004226C3" w:rsidP="00F1754F">
      <w:pPr>
        <w:spacing w:line="240" w:lineRule="auto"/>
        <w:jc w:val="center"/>
        <w:rPr>
          <w:rFonts w:cstheme="minorHAnsi"/>
          <w:b/>
        </w:rPr>
      </w:pPr>
      <w:r w:rsidRPr="00F1754F">
        <w:rPr>
          <w:rFonts w:cstheme="minorHAnsi"/>
          <w:b/>
        </w:rPr>
        <w:t xml:space="preserve">INFORMATION FOR </w:t>
      </w:r>
      <w:r w:rsidR="00923119" w:rsidRPr="00F1754F">
        <w:rPr>
          <w:rFonts w:cstheme="minorHAnsi"/>
          <w:b/>
        </w:rPr>
        <w:t>F</w:t>
      </w:r>
      <w:r w:rsidR="00BC7BC6" w:rsidRPr="00F1754F">
        <w:rPr>
          <w:rFonts w:cstheme="minorHAnsi"/>
          <w:b/>
        </w:rPr>
        <w:t xml:space="preserve">AMILY MEDICINE </w:t>
      </w:r>
      <w:r w:rsidR="006C4289" w:rsidRPr="00F1754F">
        <w:rPr>
          <w:rFonts w:cstheme="minorHAnsi"/>
          <w:b/>
        </w:rPr>
        <w:t xml:space="preserve">(FM) </w:t>
      </w:r>
      <w:r w:rsidR="00BC7BC6" w:rsidRPr="00F1754F">
        <w:rPr>
          <w:rFonts w:cstheme="minorHAnsi"/>
          <w:b/>
        </w:rPr>
        <w:t>RESIDENCY</w:t>
      </w:r>
      <w:r w:rsidR="00923119" w:rsidRPr="00F1754F">
        <w:rPr>
          <w:rFonts w:cstheme="minorHAnsi"/>
          <w:b/>
        </w:rPr>
        <w:t xml:space="preserve"> </w:t>
      </w:r>
      <w:r w:rsidR="004F35FA" w:rsidRPr="00F1754F">
        <w:rPr>
          <w:rFonts w:cstheme="minorHAnsi"/>
          <w:b/>
        </w:rPr>
        <w:t xml:space="preserve">PROGRAM </w:t>
      </w:r>
      <w:r w:rsidRPr="00F1754F">
        <w:rPr>
          <w:rFonts w:cstheme="minorHAnsi"/>
          <w:b/>
        </w:rPr>
        <w:t>APPLICANTS</w:t>
      </w:r>
    </w:p>
    <w:p w14:paraId="26D27F1D" w14:textId="1292D929" w:rsidR="00A93AE3" w:rsidRPr="00A93AE3" w:rsidRDefault="00A93AE3" w:rsidP="00A93AE3">
      <w:pPr>
        <w:tabs>
          <w:tab w:val="left" w:pos="1280"/>
        </w:tabs>
        <w:spacing w:line="240" w:lineRule="auto"/>
        <w:jc w:val="center"/>
        <w:rPr>
          <w:rFonts w:eastAsia="Arial Unicode MS" w:cstheme="minorHAnsi"/>
          <w:b/>
          <w:color w:val="000000"/>
          <w:u w:color="000000"/>
          <w:bdr w:val="nil"/>
        </w:rPr>
      </w:pPr>
      <w:r w:rsidRPr="00244FF4">
        <w:rPr>
          <w:rFonts w:eastAsia="Arial Unicode MS" w:cstheme="minorHAnsi"/>
          <w:b/>
          <w:color w:val="000000"/>
          <w:u w:color="000000"/>
          <w:bdr w:val="nil"/>
        </w:rPr>
        <w:t xml:space="preserve">Posted on </w:t>
      </w:r>
      <w:r w:rsidR="00244FF4" w:rsidRPr="00244FF4">
        <w:rPr>
          <w:rFonts w:eastAsia="Arial Unicode MS" w:cstheme="minorHAnsi"/>
          <w:b/>
          <w:color w:val="000000"/>
          <w:u w:color="000000"/>
          <w:bdr w:val="nil"/>
        </w:rPr>
        <w:t>8</w:t>
      </w:r>
      <w:r w:rsidRPr="00244FF4">
        <w:rPr>
          <w:rFonts w:eastAsia="Arial Unicode MS" w:cstheme="minorHAnsi"/>
          <w:b/>
          <w:color w:val="000000"/>
          <w:u w:color="000000"/>
          <w:bdr w:val="nil"/>
        </w:rPr>
        <w:t>/</w:t>
      </w:r>
      <w:r w:rsidR="00230367" w:rsidRPr="00244FF4">
        <w:rPr>
          <w:rFonts w:eastAsia="Arial Unicode MS" w:cstheme="minorHAnsi"/>
          <w:b/>
          <w:color w:val="000000"/>
          <w:u w:color="000000"/>
          <w:bdr w:val="nil"/>
        </w:rPr>
        <w:t>1</w:t>
      </w:r>
      <w:r w:rsidRPr="00244FF4">
        <w:rPr>
          <w:rFonts w:eastAsia="Arial Unicode MS" w:cstheme="minorHAnsi"/>
          <w:b/>
          <w:color w:val="000000"/>
          <w:u w:color="000000"/>
          <w:bdr w:val="nil"/>
        </w:rPr>
        <w:t>/19</w:t>
      </w:r>
    </w:p>
    <w:p w14:paraId="746333A8" w14:textId="77777777" w:rsidR="00A93AE3" w:rsidRPr="00F1754F" w:rsidRDefault="00A93AE3" w:rsidP="00F1754F">
      <w:pPr>
        <w:spacing w:line="240" w:lineRule="auto"/>
        <w:rPr>
          <w:rFonts w:cstheme="minorHAnsi"/>
        </w:rPr>
      </w:pPr>
    </w:p>
    <w:p w14:paraId="1CC19B3F" w14:textId="77777777" w:rsidR="00F1754F" w:rsidRDefault="009C160B" w:rsidP="00B25952">
      <w:pPr>
        <w:rPr>
          <w:rFonts w:cstheme="minorHAnsi"/>
          <w:b/>
          <w:u w:val="single"/>
        </w:rPr>
      </w:pPr>
      <w:r w:rsidRPr="00F1754F">
        <w:rPr>
          <w:rFonts w:cstheme="minorHAnsi"/>
          <w:b/>
          <w:u w:val="single"/>
        </w:rPr>
        <w:t xml:space="preserve">Responses Due: </w:t>
      </w:r>
    </w:p>
    <w:p w14:paraId="4A6D8EA3" w14:textId="0A633403" w:rsidR="009C160B" w:rsidRPr="00F1754F" w:rsidRDefault="00751120" w:rsidP="00B25952">
      <w:pPr>
        <w:rPr>
          <w:rFonts w:cstheme="minorHAnsi"/>
        </w:rPr>
      </w:pPr>
      <w:r w:rsidRPr="00244FF4">
        <w:rPr>
          <w:rFonts w:cstheme="minorHAnsi"/>
        </w:rPr>
        <w:t>September 27, 2019</w:t>
      </w:r>
    </w:p>
    <w:p w14:paraId="6805D961" w14:textId="77777777" w:rsidR="00A30F2D" w:rsidRPr="00F1754F" w:rsidRDefault="00A30F2D" w:rsidP="00B25952">
      <w:pPr>
        <w:rPr>
          <w:rFonts w:cstheme="minorHAnsi"/>
          <w:b/>
          <w:u w:val="single"/>
        </w:rPr>
      </w:pPr>
      <w:r w:rsidRPr="00F1754F">
        <w:rPr>
          <w:rFonts w:cstheme="minorHAnsi"/>
          <w:b/>
          <w:u w:val="single"/>
        </w:rPr>
        <w:t>Program Overview:</w:t>
      </w:r>
    </w:p>
    <w:p w14:paraId="43715A18" w14:textId="63960DDC" w:rsidR="004226C3" w:rsidRPr="00F1754F" w:rsidRDefault="00B25952" w:rsidP="00B25952">
      <w:pPr>
        <w:rPr>
          <w:rFonts w:cstheme="minorHAnsi"/>
        </w:rPr>
      </w:pPr>
      <w:r w:rsidRPr="00F1754F">
        <w:rPr>
          <w:rFonts w:cstheme="minorHAnsi"/>
        </w:rPr>
        <w:t xml:space="preserve">The Massachusetts League of Community Health Centers </w:t>
      </w:r>
      <w:r w:rsidR="00F1754F">
        <w:rPr>
          <w:rFonts w:cstheme="minorHAnsi"/>
        </w:rPr>
        <w:t>(</w:t>
      </w:r>
      <w:r w:rsidR="00F12267">
        <w:rPr>
          <w:rFonts w:cstheme="minorHAnsi"/>
        </w:rPr>
        <w:t>Mass</w:t>
      </w:r>
      <w:r w:rsidR="00F1754F">
        <w:rPr>
          <w:rFonts w:cstheme="minorHAnsi"/>
        </w:rPr>
        <w:t xml:space="preserve">League) </w:t>
      </w:r>
      <w:r w:rsidRPr="00F1754F">
        <w:rPr>
          <w:rFonts w:cstheme="minorHAnsi"/>
        </w:rPr>
        <w:t xml:space="preserve">is administering the MassHealth Delivery System Reform Incentive Payment (DSRIP) programs focused on the community-based primary care and behavioral health </w:t>
      </w:r>
      <w:r w:rsidR="00F1754F" w:rsidRPr="00D95D8F">
        <w:rPr>
          <w:rFonts w:eastAsia="Arial Unicode MS" w:cstheme="minorHAnsi"/>
          <w:color w:val="000000"/>
          <w:u w:color="000000"/>
          <w:bdr w:val="nil"/>
        </w:rPr>
        <w:t>(BH) workforce</w:t>
      </w:r>
      <w:r w:rsidRPr="00F1754F">
        <w:rPr>
          <w:rFonts w:cstheme="minorHAnsi"/>
        </w:rPr>
        <w:t xml:space="preserve"> and community health </w:t>
      </w:r>
      <w:r w:rsidR="008D2E1D" w:rsidRPr="00F1754F">
        <w:rPr>
          <w:rFonts w:cstheme="minorHAnsi"/>
        </w:rPr>
        <w:t>center</w:t>
      </w:r>
      <w:r w:rsidR="00F1754F">
        <w:rPr>
          <w:rFonts w:cstheme="minorHAnsi"/>
        </w:rPr>
        <w:t xml:space="preserve"> (CHC)</w:t>
      </w:r>
      <w:r w:rsidR="008D2E1D" w:rsidRPr="00F1754F">
        <w:rPr>
          <w:rFonts w:cstheme="minorHAnsi"/>
        </w:rPr>
        <w:t xml:space="preserve"> </w:t>
      </w:r>
      <w:r w:rsidRPr="00F1754F">
        <w:rPr>
          <w:rFonts w:cstheme="minorHAnsi"/>
        </w:rPr>
        <w:t xml:space="preserve">readiness on behalf of the Commonwealth of Massachusetts Executive Office of Health and Human Services (EOHHS) Office of Medicaid (MassHealth) following a competitive procurement. The Statewide Investments funding stream is one component of MassHealth’s $1.8 billion DSRIP program authorized under the Medicaid </w:t>
      </w:r>
      <w:r w:rsidR="00F1754F">
        <w:rPr>
          <w:rFonts w:cstheme="minorHAnsi"/>
        </w:rPr>
        <w:t xml:space="preserve">Section </w:t>
      </w:r>
      <w:r w:rsidRPr="00F1754F">
        <w:rPr>
          <w:rFonts w:cstheme="minorHAnsi"/>
        </w:rPr>
        <w:t xml:space="preserve">1115 Waiver and comprises </w:t>
      </w:r>
      <w:r w:rsidR="00FD31EC" w:rsidRPr="00F1754F">
        <w:rPr>
          <w:rFonts w:cstheme="minorHAnsi"/>
        </w:rPr>
        <w:t>eight</w:t>
      </w:r>
      <w:r w:rsidRPr="00F1754F">
        <w:rPr>
          <w:rFonts w:cstheme="minorHAnsi"/>
        </w:rPr>
        <w:t xml:space="preserve"> initiatives over the five-year DSRIP program</w:t>
      </w:r>
      <w:r w:rsidR="008A0911">
        <w:rPr>
          <w:rFonts w:cstheme="minorHAnsi"/>
        </w:rPr>
        <w:t>.</w:t>
      </w:r>
      <w:r w:rsidR="00F1754F" w:rsidRPr="00F1754F">
        <w:rPr>
          <w:rFonts w:eastAsia="Arial Unicode MS" w:cstheme="minorHAnsi"/>
          <w:color w:val="000000"/>
          <w:u w:color="000000"/>
          <w:bdr w:val="nil"/>
        </w:rPr>
        <w:t xml:space="preserve"> </w:t>
      </w:r>
      <w:r w:rsidR="00F1754F" w:rsidRPr="00D97266">
        <w:rPr>
          <w:rFonts w:eastAsia="Arial Unicode MS" w:cstheme="minorHAnsi"/>
          <w:color w:val="000000"/>
          <w:u w:color="000000"/>
          <w:bdr w:val="nil"/>
        </w:rPr>
        <w:t xml:space="preserve">The community-based primary care and BH workforce programs and CHC readiness program will support the Accountable Care Organizations (ACOs), Community Partners (CPs), and Community Service Agencies (CSAs) by </w:t>
      </w:r>
      <w:r w:rsidRPr="00D97266">
        <w:rPr>
          <w:rFonts w:cstheme="minorHAnsi"/>
        </w:rPr>
        <w:t>building and strengthening thei</w:t>
      </w:r>
      <w:r w:rsidR="00BC7BC6" w:rsidRPr="00D97266">
        <w:rPr>
          <w:rFonts w:cstheme="minorHAnsi"/>
        </w:rPr>
        <w:t>r</w:t>
      </w:r>
      <w:r w:rsidRPr="00D97266">
        <w:rPr>
          <w:rFonts w:cstheme="minorHAnsi"/>
        </w:rPr>
        <w:t xml:space="preserve"> capacity </w:t>
      </w:r>
      <w:r w:rsidR="00D97266">
        <w:t>to advance the goals of MassHealth payment and care delivery restructuring.</w:t>
      </w:r>
      <w:r w:rsidR="002B299E" w:rsidRPr="00F1754F">
        <w:rPr>
          <w:rFonts w:cstheme="minorHAnsi"/>
        </w:rPr>
        <w:t xml:space="preserve"> </w:t>
      </w:r>
    </w:p>
    <w:p w14:paraId="6E9A2E39" w14:textId="52E7B2CF" w:rsidR="004D3F31" w:rsidRPr="00F1754F" w:rsidRDefault="004D3F31" w:rsidP="004D3F31">
      <w:pPr>
        <w:rPr>
          <w:rFonts w:eastAsia="Times New Roman" w:cstheme="minorHAnsi"/>
        </w:rPr>
      </w:pPr>
      <w:r w:rsidRPr="00F1754F">
        <w:rPr>
          <w:rFonts w:eastAsia="Times New Roman" w:cstheme="minorHAnsi"/>
        </w:rPr>
        <w:t>The Investments in Community-based Training and Recruitment Program aims to expand the pool of pr</w:t>
      </w:r>
      <w:r w:rsidR="00A31288" w:rsidRPr="00F1754F">
        <w:rPr>
          <w:rFonts w:eastAsia="Times New Roman" w:cstheme="minorHAnsi"/>
        </w:rPr>
        <w:t xml:space="preserve">imary care and </w:t>
      </w:r>
      <w:r w:rsidR="001139B6">
        <w:rPr>
          <w:rFonts w:eastAsia="Times New Roman" w:cstheme="minorHAnsi"/>
        </w:rPr>
        <w:t>BH</w:t>
      </w:r>
      <w:r w:rsidR="00517E02">
        <w:rPr>
          <w:rFonts w:eastAsia="Times New Roman" w:cstheme="minorHAnsi"/>
        </w:rPr>
        <w:t xml:space="preserve"> </w:t>
      </w:r>
      <w:r w:rsidR="00A31288" w:rsidRPr="00F1754F">
        <w:rPr>
          <w:rFonts w:eastAsia="Times New Roman" w:cstheme="minorHAnsi"/>
        </w:rPr>
        <w:t>pr</w:t>
      </w:r>
      <w:r w:rsidRPr="00F1754F">
        <w:rPr>
          <w:rFonts w:eastAsia="Times New Roman" w:cstheme="minorHAnsi"/>
        </w:rPr>
        <w:t xml:space="preserve">oviders </w:t>
      </w:r>
      <w:r w:rsidR="007223BE" w:rsidRPr="00F1754F">
        <w:rPr>
          <w:rFonts w:eastAsia="Times New Roman" w:cstheme="minorHAnsi"/>
        </w:rPr>
        <w:t xml:space="preserve">who are </w:t>
      </w:r>
      <w:r w:rsidR="00A2544D" w:rsidRPr="00F1754F">
        <w:rPr>
          <w:rFonts w:eastAsia="Times New Roman" w:cstheme="minorHAnsi"/>
        </w:rPr>
        <w:t>committed to</w:t>
      </w:r>
      <w:r w:rsidR="006C4289" w:rsidRPr="00F1754F">
        <w:rPr>
          <w:rFonts w:eastAsia="Times New Roman" w:cstheme="minorHAnsi"/>
        </w:rPr>
        <w:t>,</w:t>
      </w:r>
      <w:r w:rsidR="00A2544D" w:rsidRPr="00F1754F">
        <w:rPr>
          <w:rFonts w:eastAsia="Times New Roman" w:cstheme="minorHAnsi"/>
        </w:rPr>
        <w:t xml:space="preserve"> </w:t>
      </w:r>
      <w:r w:rsidR="008D2E1D" w:rsidRPr="00F1754F">
        <w:rPr>
          <w:rFonts w:eastAsia="Times New Roman" w:cstheme="minorHAnsi"/>
        </w:rPr>
        <w:t>and well-prepared for</w:t>
      </w:r>
      <w:r w:rsidR="006C4289" w:rsidRPr="00F1754F">
        <w:rPr>
          <w:rFonts w:eastAsia="Times New Roman" w:cstheme="minorHAnsi"/>
        </w:rPr>
        <w:t>,</w:t>
      </w:r>
      <w:r w:rsidR="008D2E1D" w:rsidRPr="00F1754F">
        <w:rPr>
          <w:rFonts w:eastAsia="Times New Roman" w:cstheme="minorHAnsi"/>
        </w:rPr>
        <w:t xml:space="preserve"> </w:t>
      </w:r>
      <w:r w:rsidR="00A2544D" w:rsidRPr="00F1754F">
        <w:rPr>
          <w:rFonts w:eastAsia="Times New Roman" w:cstheme="minorHAnsi"/>
        </w:rPr>
        <w:t>serving underserved populations</w:t>
      </w:r>
      <w:r w:rsidR="00B83DD0" w:rsidRPr="00F1754F">
        <w:rPr>
          <w:rFonts w:eastAsia="Times New Roman" w:cstheme="minorHAnsi"/>
        </w:rPr>
        <w:t xml:space="preserve"> </w:t>
      </w:r>
      <w:r w:rsidR="008D2E1D" w:rsidRPr="00F1754F">
        <w:rPr>
          <w:rFonts w:eastAsia="Times New Roman" w:cstheme="minorHAnsi"/>
        </w:rPr>
        <w:t xml:space="preserve">and </w:t>
      </w:r>
      <w:r w:rsidRPr="00F1754F">
        <w:rPr>
          <w:rFonts w:eastAsia="Times New Roman" w:cstheme="minorHAnsi"/>
        </w:rPr>
        <w:t xml:space="preserve">MassHealth members in community settings. The program accomplishes this </w:t>
      </w:r>
      <w:r w:rsidR="007223BE" w:rsidRPr="00F1754F">
        <w:rPr>
          <w:rFonts w:eastAsia="Times New Roman" w:cstheme="minorHAnsi"/>
        </w:rPr>
        <w:t xml:space="preserve">goal </w:t>
      </w:r>
      <w:r w:rsidRPr="00F1754F">
        <w:rPr>
          <w:rFonts w:eastAsia="Times New Roman" w:cstheme="minorHAnsi"/>
        </w:rPr>
        <w:t xml:space="preserve">through two funding streams: 1) The </w:t>
      </w:r>
      <w:r w:rsidR="00E275D1">
        <w:rPr>
          <w:rFonts w:eastAsia="Times New Roman" w:cstheme="minorHAnsi"/>
        </w:rPr>
        <w:t>FM</w:t>
      </w:r>
      <w:r w:rsidRPr="00F1754F">
        <w:rPr>
          <w:rFonts w:eastAsia="Times New Roman" w:cstheme="minorHAnsi"/>
        </w:rPr>
        <w:t xml:space="preserve"> and</w:t>
      </w:r>
      <w:r w:rsidR="001D3C1E">
        <w:rPr>
          <w:rFonts w:eastAsia="Times New Roman" w:cstheme="minorHAnsi"/>
        </w:rPr>
        <w:t xml:space="preserve"> Family</w:t>
      </w:r>
      <w:r w:rsidRPr="00F1754F">
        <w:rPr>
          <w:rFonts w:eastAsia="Times New Roman" w:cstheme="minorHAnsi"/>
        </w:rPr>
        <w:t xml:space="preserve"> Nurse Practitioner (</w:t>
      </w:r>
      <w:r w:rsidR="001D3C1E">
        <w:rPr>
          <w:rFonts w:eastAsia="Times New Roman" w:cstheme="minorHAnsi"/>
        </w:rPr>
        <w:t>F</w:t>
      </w:r>
      <w:r w:rsidRPr="00F1754F">
        <w:rPr>
          <w:rFonts w:eastAsia="Times New Roman" w:cstheme="minorHAnsi"/>
        </w:rPr>
        <w:t xml:space="preserve">NP) Residency Training, and 2) the Community Mental Health Center (CMHC) </w:t>
      </w:r>
      <w:r w:rsidR="001D3C1E">
        <w:rPr>
          <w:rFonts w:eastAsia="Times New Roman" w:cstheme="minorHAnsi"/>
        </w:rPr>
        <w:t>BH</w:t>
      </w:r>
      <w:r w:rsidRPr="00F1754F">
        <w:rPr>
          <w:rFonts w:eastAsia="Times New Roman" w:cstheme="minorHAnsi"/>
        </w:rPr>
        <w:t xml:space="preserve"> Recruitment Fund. </w:t>
      </w:r>
    </w:p>
    <w:p w14:paraId="2BEC22F1" w14:textId="194621D3" w:rsidR="00725719" w:rsidRPr="00F1754F" w:rsidRDefault="001D3C1E" w:rsidP="00B25952">
      <w:pPr>
        <w:rPr>
          <w:rFonts w:cstheme="minorHAnsi"/>
        </w:rPr>
      </w:pPr>
      <w:r w:rsidRPr="00D95D8F">
        <w:rPr>
          <w:rFonts w:cstheme="minorHAnsi"/>
        </w:rPr>
        <w:t xml:space="preserve">This RFP is released as part of the FM and FNP Residency Training funding stream. It specifically seeks applications for funding to increase the number of </w:t>
      </w:r>
      <w:r>
        <w:rPr>
          <w:rFonts w:cstheme="minorHAnsi"/>
        </w:rPr>
        <w:t>FM</w:t>
      </w:r>
      <w:r w:rsidRPr="00D95D8F">
        <w:rPr>
          <w:rFonts w:cstheme="minorHAnsi"/>
        </w:rPr>
        <w:t xml:space="preserve"> residency training slots in CHCs in Massachusetts. </w:t>
      </w:r>
      <w:r w:rsidR="002D51BA" w:rsidRPr="00F1754F">
        <w:rPr>
          <w:rFonts w:cstheme="minorHAnsi"/>
        </w:rPr>
        <w:t xml:space="preserve">Studies have demonstrated that family physicians who complete residency training in community-based </w:t>
      </w:r>
      <w:r w:rsidR="002D51BA" w:rsidRPr="00F1754F">
        <w:rPr>
          <w:rFonts w:cstheme="minorHAnsi"/>
        </w:rPr>
        <w:lastRenderedPageBreak/>
        <w:t xml:space="preserve">settings are more likely </w:t>
      </w:r>
      <w:r w:rsidR="00F60DB3" w:rsidRPr="00F1754F">
        <w:rPr>
          <w:rFonts w:cstheme="minorHAnsi"/>
        </w:rPr>
        <w:t>to continue to provide care for underserved populations post-residency.</w:t>
      </w:r>
      <w:r w:rsidR="00522CBB" w:rsidRPr="00F1754F">
        <w:rPr>
          <w:rStyle w:val="FootnoteReference"/>
          <w:rFonts w:cstheme="minorHAnsi"/>
        </w:rPr>
        <w:footnoteReference w:id="2"/>
      </w:r>
      <w:r w:rsidR="00F60DB3" w:rsidRPr="00F1754F">
        <w:rPr>
          <w:rFonts w:cstheme="minorHAnsi"/>
        </w:rPr>
        <w:t xml:space="preserve"> Hence, </w:t>
      </w:r>
      <w:r w:rsidR="008A38C9" w:rsidRPr="00F1754F">
        <w:rPr>
          <w:rFonts w:cstheme="minorHAnsi"/>
        </w:rPr>
        <w:t>this program</w:t>
      </w:r>
      <w:r w:rsidR="00F60DB3" w:rsidRPr="00F1754F">
        <w:rPr>
          <w:rFonts w:cstheme="minorHAnsi"/>
        </w:rPr>
        <w:t xml:space="preserve"> </w:t>
      </w:r>
      <w:r w:rsidR="008A38C9" w:rsidRPr="00F1754F">
        <w:rPr>
          <w:rFonts w:cstheme="minorHAnsi"/>
        </w:rPr>
        <w:t>is intended to contribute</w:t>
      </w:r>
      <w:r w:rsidR="00F60DB3" w:rsidRPr="00F1754F">
        <w:rPr>
          <w:rFonts w:cstheme="minorHAnsi"/>
        </w:rPr>
        <w:t xml:space="preserve"> to MassHealth</w:t>
      </w:r>
      <w:r w:rsidR="00403805">
        <w:rPr>
          <w:rFonts w:cstheme="minorHAnsi"/>
        </w:rPr>
        <w:t>’s</w:t>
      </w:r>
      <w:r w:rsidR="00F60DB3" w:rsidRPr="00F1754F">
        <w:rPr>
          <w:rFonts w:cstheme="minorHAnsi"/>
        </w:rPr>
        <w:t xml:space="preserve"> goal of advancing the recruitment and retention of primary care providers in community-based settings as a </w:t>
      </w:r>
      <w:r w:rsidR="00522CBB" w:rsidRPr="00F1754F">
        <w:rPr>
          <w:rFonts w:cstheme="minorHAnsi"/>
        </w:rPr>
        <w:t xml:space="preserve">key </w:t>
      </w:r>
      <w:r w:rsidR="008A38C9" w:rsidRPr="00F1754F">
        <w:rPr>
          <w:rFonts w:cstheme="minorHAnsi"/>
        </w:rPr>
        <w:t>means of</w:t>
      </w:r>
      <w:r w:rsidR="00F60DB3" w:rsidRPr="00F1754F">
        <w:rPr>
          <w:rFonts w:cstheme="minorHAnsi"/>
        </w:rPr>
        <w:t xml:space="preserve"> increasing access to high</w:t>
      </w:r>
      <w:r w:rsidR="005D25B9">
        <w:rPr>
          <w:rFonts w:cstheme="minorHAnsi"/>
        </w:rPr>
        <w:t>-</w:t>
      </w:r>
      <w:r w:rsidR="00F60DB3" w:rsidRPr="00F1754F">
        <w:rPr>
          <w:rFonts w:cstheme="minorHAnsi"/>
        </w:rPr>
        <w:t xml:space="preserve">quality healthcare for MassHealth members statewide. </w:t>
      </w:r>
    </w:p>
    <w:p w14:paraId="1D053020" w14:textId="15EBC2F6" w:rsidR="00843717" w:rsidRPr="00282A40" w:rsidRDefault="00725719" w:rsidP="00843717">
      <w:pPr>
        <w:contextualSpacing/>
        <w:rPr>
          <w:rFonts w:cstheme="minorHAnsi"/>
        </w:rPr>
      </w:pPr>
      <w:r w:rsidRPr="00F1754F">
        <w:rPr>
          <w:rFonts w:cstheme="minorHAnsi"/>
        </w:rPr>
        <w:t>Please note that a second RF</w:t>
      </w:r>
      <w:r w:rsidR="008D2E1D" w:rsidRPr="00F1754F">
        <w:rPr>
          <w:rFonts w:cstheme="minorHAnsi"/>
        </w:rPr>
        <w:t>P</w:t>
      </w:r>
      <w:r w:rsidRPr="00F1754F">
        <w:rPr>
          <w:rFonts w:cstheme="minorHAnsi"/>
        </w:rPr>
        <w:t xml:space="preserve"> is being released concurrently that seeks applications for funding </w:t>
      </w:r>
      <w:r w:rsidR="00020ABC" w:rsidRPr="00F1754F">
        <w:rPr>
          <w:rFonts w:cstheme="minorHAnsi"/>
        </w:rPr>
        <w:t>to increase</w:t>
      </w:r>
      <w:r w:rsidRPr="00F1754F">
        <w:rPr>
          <w:rFonts w:cstheme="minorHAnsi"/>
        </w:rPr>
        <w:t xml:space="preserve"> the number</w:t>
      </w:r>
      <w:r w:rsidR="001D71E4" w:rsidRPr="00F1754F">
        <w:rPr>
          <w:rFonts w:cstheme="minorHAnsi"/>
        </w:rPr>
        <w:t xml:space="preserve"> of </w:t>
      </w:r>
      <w:r w:rsidR="001D3C1E">
        <w:rPr>
          <w:rFonts w:cstheme="minorHAnsi"/>
        </w:rPr>
        <w:t>FNP</w:t>
      </w:r>
      <w:r w:rsidR="001D71E4" w:rsidRPr="00F1754F">
        <w:rPr>
          <w:rFonts w:cstheme="minorHAnsi"/>
        </w:rPr>
        <w:t xml:space="preserve"> residency training </w:t>
      </w:r>
      <w:r w:rsidR="00020ABC" w:rsidRPr="00F1754F">
        <w:rPr>
          <w:rFonts w:cstheme="minorHAnsi"/>
        </w:rPr>
        <w:t>slots</w:t>
      </w:r>
      <w:r w:rsidR="001D71E4" w:rsidRPr="00F1754F">
        <w:rPr>
          <w:rFonts w:cstheme="minorHAnsi"/>
        </w:rPr>
        <w:t xml:space="preserve"> </w:t>
      </w:r>
      <w:r w:rsidR="00E275D1">
        <w:rPr>
          <w:rFonts w:cstheme="minorHAnsi"/>
        </w:rPr>
        <w:t>in CHCs</w:t>
      </w:r>
      <w:r w:rsidRPr="00F1754F">
        <w:rPr>
          <w:rFonts w:cstheme="minorHAnsi"/>
        </w:rPr>
        <w:t xml:space="preserve"> in</w:t>
      </w:r>
      <w:r w:rsidR="001D71E4" w:rsidRPr="00F1754F">
        <w:rPr>
          <w:rFonts w:cstheme="minorHAnsi"/>
        </w:rPr>
        <w:t xml:space="preserve"> Massachusetts</w:t>
      </w:r>
      <w:r w:rsidRPr="00F1754F">
        <w:rPr>
          <w:rFonts w:cstheme="minorHAnsi"/>
        </w:rPr>
        <w:t>.  I</w:t>
      </w:r>
      <w:r w:rsidR="008D2E1D" w:rsidRPr="00F1754F">
        <w:rPr>
          <w:rFonts w:cstheme="minorHAnsi"/>
        </w:rPr>
        <w:t>t is expected that these two RFP</w:t>
      </w:r>
      <w:r w:rsidRPr="00F1754F">
        <w:rPr>
          <w:rFonts w:cstheme="minorHAnsi"/>
        </w:rPr>
        <w:t xml:space="preserve">s will together support approximately </w:t>
      </w:r>
      <w:r w:rsidR="00AD6B41">
        <w:rPr>
          <w:rFonts w:cstheme="minorHAnsi"/>
        </w:rPr>
        <w:t>six</w:t>
      </w:r>
      <w:r w:rsidR="00AD6B41" w:rsidRPr="00F86041">
        <w:rPr>
          <w:rFonts w:cstheme="minorHAnsi"/>
        </w:rPr>
        <w:t xml:space="preserve"> new</w:t>
      </w:r>
      <w:r w:rsidRPr="00F86041">
        <w:rPr>
          <w:rFonts w:cstheme="minorHAnsi"/>
        </w:rPr>
        <w:t xml:space="preserve"> CHC-based residency training slots</w:t>
      </w:r>
      <w:r w:rsidRPr="00F1754F">
        <w:rPr>
          <w:rFonts w:cstheme="minorHAnsi"/>
        </w:rPr>
        <w:t xml:space="preserve"> in Massachusetts</w:t>
      </w:r>
      <w:r w:rsidR="00FC53CD" w:rsidRPr="00F1754F">
        <w:rPr>
          <w:rFonts w:cstheme="minorHAnsi"/>
        </w:rPr>
        <w:t xml:space="preserve"> that begin in July</w:t>
      </w:r>
      <w:r w:rsidR="008D2E1D" w:rsidRPr="00F1754F">
        <w:rPr>
          <w:rFonts w:cstheme="minorHAnsi"/>
        </w:rPr>
        <w:t>/August</w:t>
      </w:r>
      <w:r w:rsidR="00FC53CD" w:rsidRPr="00F1754F">
        <w:rPr>
          <w:rFonts w:cstheme="minorHAnsi"/>
        </w:rPr>
        <w:t xml:space="preserve"> </w:t>
      </w:r>
      <w:r w:rsidR="00F86041">
        <w:rPr>
          <w:rFonts w:cstheme="minorHAnsi"/>
        </w:rPr>
        <w:t>2020</w:t>
      </w:r>
      <w:r w:rsidRPr="00F1754F">
        <w:rPr>
          <w:rFonts w:cstheme="minorHAnsi"/>
        </w:rPr>
        <w:t>. The actual number of residency training slots created and their distribution acros</w:t>
      </w:r>
      <w:r w:rsidR="008A38C9" w:rsidRPr="00F1754F">
        <w:rPr>
          <w:rFonts w:cstheme="minorHAnsi"/>
        </w:rPr>
        <w:t xml:space="preserve">s </w:t>
      </w:r>
      <w:r w:rsidR="001D3C1E">
        <w:rPr>
          <w:rFonts w:cstheme="minorHAnsi"/>
        </w:rPr>
        <w:t>FM</w:t>
      </w:r>
      <w:r w:rsidR="008A38C9" w:rsidRPr="00F1754F">
        <w:rPr>
          <w:rFonts w:cstheme="minorHAnsi"/>
        </w:rPr>
        <w:t xml:space="preserve"> physicians versus</w:t>
      </w:r>
      <w:r w:rsidRPr="00F1754F">
        <w:rPr>
          <w:rFonts w:cstheme="minorHAnsi"/>
        </w:rPr>
        <w:t xml:space="preserve"> </w:t>
      </w:r>
      <w:r w:rsidR="001D3C1E">
        <w:rPr>
          <w:rFonts w:cstheme="minorHAnsi"/>
        </w:rPr>
        <w:t>FNPs</w:t>
      </w:r>
      <w:r w:rsidRPr="00F1754F">
        <w:rPr>
          <w:rFonts w:cstheme="minorHAnsi"/>
        </w:rPr>
        <w:t xml:space="preserve"> will depend on the number and quality of the applications </w:t>
      </w:r>
      <w:bookmarkEnd w:id="0"/>
      <w:r w:rsidR="00843717" w:rsidRPr="00282A40">
        <w:rPr>
          <w:rFonts w:cstheme="minorHAnsi"/>
        </w:rPr>
        <w:t>received.</w:t>
      </w:r>
    </w:p>
    <w:p w14:paraId="6B13F46B" w14:textId="3E2FCBF6" w:rsidR="00843717" w:rsidRPr="00087A70" w:rsidRDefault="00843717" w:rsidP="00843717">
      <w:pPr>
        <w:pStyle w:val="CommentText"/>
        <w:contextualSpacing/>
        <w:rPr>
          <w:rFonts w:cstheme="minorHAnsi"/>
          <w:b/>
          <w:bCs/>
          <w:color w:val="000000"/>
          <w:sz w:val="22"/>
          <w:szCs w:val="22"/>
          <w:u w:val="single"/>
        </w:rPr>
      </w:pPr>
      <w:r w:rsidRPr="00282A40">
        <w:rPr>
          <w:rFonts w:cstheme="minorHAnsi"/>
          <w:b/>
          <w:bCs/>
          <w:color w:val="000000"/>
          <w:sz w:val="22"/>
          <w:szCs w:val="22"/>
          <w:u w:val="single"/>
        </w:rPr>
        <w:t>Eligibility:</w:t>
      </w:r>
      <w:r w:rsidR="00087A70">
        <w:rPr>
          <w:rFonts w:cstheme="minorHAnsi"/>
          <w:b/>
          <w:bCs/>
          <w:color w:val="000000"/>
          <w:sz w:val="22"/>
          <w:szCs w:val="22"/>
          <w:u w:val="single"/>
        </w:rPr>
        <w:br/>
      </w:r>
      <w:r w:rsidR="00087A70">
        <w:rPr>
          <w:rFonts w:cstheme="minorHAnsi"/>
          <w:b/>
          <w:bCs/>
          <w:color w:val="000000"/>
          <w:sz w:val="22"/>
          <w:szCs w:val="22"/>
          <w:u w:val="single"/>
        </w:rPr>
        <w:br/>
      </w:r>
      <w:r w:rsidRPr="00D95D8F">
        <w:rPr>
          <w:rFonts w:cstheme="minorHAnsi"/>
          <w:bCs/>
          <w:color w:val="000000"/>
          <w:sz w:val="22"/>
          <w:szCs w:val="22"/>
        </w:rPr>
        <w:t>CHCs</w:t>
      </w:r>
      <w:r w:rsidRPr="00F1754F">
        <w:rPr>
          <w:rFonts w:cstheme="minorHAnsi"/>
        </w:rPr>
        <w:t xml:space="preserve"> </w:t>
      </w:r>
      <w:r w:rsidR="00C60519" w:rsidRPr="00F1754F">
        <w:rPr>
          <w:rFonts w:cstheme="minorHAnsi"/>
          <w:sz w:val="22"/>
          <w:szCs w:val="22"/>
        </w:rPr>
        <w:t xml:space="preserve">and </w:t>
      </w:r>
      <w:r w:rsidR="00522CBB" w:rsidRPr="00F1754F">
        <w:rPr>
          <w:rFonts w:cstheme="minorHAnsi"/>
          <w:sz w:val="22"/>
          <w:szCs w:val="22"/>
        </w:rPr>
        <w:t xml:space="preserve">ACGME-accredited </w:t>
      </w:r>
      <w:r>
        <w:rPr>
          <w:rFonts w:cstheme="minorHAnsi"/>
        </w:rPr>
        <w:t>FM</w:t>
      </w:r>
      <w:r w:rsidR="00522CBB" w:rsidRPr="00F1754F">
        <w:rPr>
          <w:rFonts w:cstheme="minorHAnsi"/>
          <w:sz w:val="22"/>
          <w:szCs w:val="22"/>
        </w:rPr>
        <w:t xml:space="preserve"> residency programs </w:t>
      </w:r>
      <w:r w:rsidR="001D71E4" w:rsidRPr="00F1754F">
        <w:rPr>
          <w:rFonts w:cstheme="minorHAnsi"/>
          <w:sz w:val="22"/>
          <w:szCs w:val="22"/>
        </w:rPr>
        <w:t xml:space="preserve">are eligible to apply for funding through the </w:t>
      </w:r>
      <w:r w:rsidR="00E275D1">
        <w:rPr>
          <w:rFonts w:cstheme="minorHAnsi"/>
          <w:sz w:val="22"/>
          <w:szCs w:val="22"/>
        </w:rPr>
        <w:t>FM</w:t>
      </w:r>
      <w:r w:rsidR="001D71E4" w:rsidRPr="00F1754F">
        <w:rPr>
          <w:rFonts w:cstheme="minorHAnsi"/>
          <w:sz w:val="22"/>
          <w:szCs w:val="22"/>
        </w:rPr>
        <w:t xml:space="preserve"> </w:t>
      </w:r>
      <w:r w:rsidR="00E275D1">
        <w:rPr>
          <w:rFonts w:cstheme="minorHAnsi"/>
          <w:sz w:val="22"/>
          <w:szCs w:val="22"/>
        </w:rPr>
        <w:t>and FNP</w:t>
      </w:r>
      <w:r w:rsidR="001D71E4" w:rsidRPr="00F1754F">
        <w:rPr>
          <w:rFonts w:cstheme="minorHAnsi"/>
          <w:sz w:val="22"/>
          <w:szCs w:val="22"/>
        </w:rPr>
        <w:t xml:space="preserve"> Residency Training </w:t>
      </w:r>
      <w:r w:rsidR="00635FD9" w:rsidRPr="00F1754F">
        <w:rPr>
          <w:rFonts w:cstheme="minorHAnsi"/>
          <w:sz w:val="22"/>
          <w:szCs w:val="22"/>
        </w:rPr>
        <w:t>funding stream</w:t>
      </w:r>
      <w:r>
        <w:rPr>
          <w:rFonts w:cstheme="minorHAnsi"/>
        </w:rPr>
        <w:t>. E</w:t>
      </w:r>
      <w:r w:rsidR="001D71E4" w:rsidRPr="00F1754F">
        <w:rPr>
          <w:rFonts w:cstheme="minorHAnsi"/>
          <w:sz w:val="22"/>
          <w:szCs w:val="22"/>
        </w:rPr>
        <w:t xml:space="preserve">ither the </w:t>
      </w:r>
      <w:r w:rsidR="008A38C9" w:rsidRPr="00F1754F">
        <w:rPr>
          <w:rFonts w:cstheme="minorHAnsi"/>
          <w:sz w:val="22"/>
          <w:szCs w:val="22"/>
        </w:rPr>
        <w:t xml:space="preserve">ACGME-accredited </w:t>
      </w:r>
      <w:r w:rsidR="00E275D1">
        <w:rPr>
          <w:rFonts w:cstheme="minorHAnsi"/>
          <w:sz w:val="22"/>
          <w:szCs w:val="22"/>
        </w:rPr>
        <w:t>FM</w:t>
      </w:r>
      <w:r w:rsidR="001D71E4" w:rsidRPr="00F1754F">
        <w:rPr>
          <w:rFonts w:cstheme="minorHAnsi"/>
          <w:sz w:val="22"/>
          <w:szCs w:val="22"/>
        </w:rPr>
        <w:t xml:space="preserve"> residency program or the </w:t>
      </w:r>
      <w:r w:rsidR="00E275D1">
        <w:rPr>
          <w:rFonts w:cstheme="minorHAnsi"/>
          <w:sz w:val="22"/>
          <w:szCs w:val="22"/>
        </w:rPr>
        <w:t>CHC</w:t>
      </w:r>
      <w:r w:rsidR="001D71E4" w:rsidRPr="00F1754F">
        <w:rPr>
          <w:rFonts w:cstheme="minorHAnsi"/>
          <w:sz w:val="22"/>
          <w:szCs w:val="22"/>
        </w:rPr>
        <w:t xml:space="preserve"> part</w:t>
      </w:r>
      <w:r w:rsidR="00C60519" w:rsidRPr="00F1754F">
        <w:rPr>
          <w:rFonts w:cstheme="minorHAnsi"/>
          <w:sz w:val="22"/>
          <w:szCs w:val="22"/>
        </w:rPr>
        <w:t>ner</w:t>
      </w:r>
      <w:r w:rsidR="008A38C9" w:rsidRPr="00F1754F">
        <w:rPr>
          <w:rFonts w:cstheme="minorHAnsi"/>
          <w:sz w:val="22"/>
          <w:szCs w:val="22"/>
        </w:rPr>
        <w:t xml:space="preserve"> may be the lead applicant. H</w:t>
      </w:r>
      <w:r w:rsidR="001D71E4" w:rsidRPr="00F1754F">
        <w:rPr>
          <w:rFonts w:cstheme="minorHAnsi"/>
          <w:sz w:val="22"/>
          <w:szCs w:val="22"/>
        </w:rPr>
        <w:t>owever, all applications must include letter</w:t>
      </w:r>
      <w:r w:rsidR="00020ABC" w:rsidRPr="00F1754F">
        <w:rPr>
          <w:rFonts w:cstheme="minorHAnsi"/>
          <w:sz w:val="22"/>
          <w:szCs w:val="22"/>
        </w:rPr>
        <w:t>s</w:t>
      </w:r>
      <w:r w:rsidR="001D71E4" w:rsidRPr="00F1754F">
        <w:rPr>
          <w:rFonts w:cstheme="minorHAnsi"/>
          <w:sz w:val="22"/>
          <w:szCs w:val="22"/>
        </w:rPr>
        <w:t xml:space="preserve"> of commitment signed by </w:t>
      </w:r>
      <w:r w:rsidR="008A38C9" w:rsidRPr="00F1754F">
        <w:rPr>
          <w:rFonts w:cstheme="minorHAnsi"/>
          <w:sz w:val="22"/>
          <w:szCs w:val="22"/>
        </w:rPr>
        <w:t xml:space="preserve">the </w:t>
      </w:r>
      <w:r w:rsidR="001D71E4" w:rsidRPr="00F1754F">
        <w:rPr>
          <w:rFonts w:cstheme="minorHAnsi"/>
          <w:sz w:val="22"/>
          <w:szCs w:val="22"/>
        </w:rPr>
        <w:t>executive</w:t>
      </w:r>
      <w:r w:rsidR="00C60519" w:rsidRPr="00F1754F">
        <w:rPr>
          <w:rFonts w:cstheme="minorHAnsi"/>
          <w:sz w:val="22"/>
          <w:szCs w:val="22"/>
        </w:rPr>
        <w:t xml:space="preserve"> leadership of both</w:t>
      </w:r>
      <w:r w:rsidR="001D71E4" w:rsidRPr="00F1754F">
        <w:rPr>
          <w:rFonts w:cstheme="minorHAnsi"/>
          <w:sz w:val="22"/>
          <w:szCs w:val="22"/>
        </w:rPr>
        <w:t xml:space="preserve"> partners, as well as a d</w:t>
      </w:r>
      <w:r w:rsidR="008A38C9" w:rsidRPr="00F1754F">
        <w:rPr>
          <w:rFonts w:cstheme="minorHAnsi"/>
          <w:sz w:val="22"/>
          <w:szCs w:val="22"/>
        </w:rPr>
        <w:t>etailed description of how the two</w:t>
      </w:r>
      <w:r w:rsidR="001D71E4" w:rsidRPr="00F1754F">
        <w:rPr>
          <w:rFonts w:cstheme="minorHAnsi"/>
          <w:sz w:val="22"/>
          <w:szCs w:val="22"/>
        </w:rPr>
        <w:t xml:space="preserve"> distinct entities will work together to create new </w:t>
      </w:r>
      <w:r w:rsidR="00E275D1">
        <w:rPr>
          <w:rFonts w:cstheme="minorHAnsi"/>
          <w:sz w:val="22"/>
          <w:szCs w:val="22"/>
        </w:rPr>
        <w:t>CHC</w:t>
      </w:r>
      <w:r w:rsidR="001D71E4" w:rsidRPr="00F1754F">
        <w:rPr>
          <w:rFonts w:cstheme="minorHAnsi"/>
          <w:sz w:val="22"/>
          <w:szCs w:val="22"/>
        </w:rPr>
        <w:t xml:space="preserve">-based training opportunities </w:t>
      </w:r>
      <w:r w:rsidR="00E275D1">
        <w:rPr>
          <w:rFonts w:cstheme="minorHAnsi"/>
          <w:sz w:val="22"/>
          <w:szCs w:val="22"/>
        </w:rPr>
        <w:t>for FM</w:t>
      </w:r>
      <w:r w:rsidR="00C60519" w:rsidRPr="00F1754F">
        <w:rPr>
          <w:rFonts w:cstheme="minorHAnsi"/>
          <w:sz w:val="22"/>
          <w:szCs w:val="22"/>
        </w:rPr>
        <w:t xml:space="preserve"> residents</w:t>
      </w:r>
      <w:r w:rsidR="00C8531A" w:rsidRPr="00F1754F">
        <w:rPr>
          <w:rFonts w:cstheme="minorHAnsi"/>
          <w:sz w:val="22"/>
          <w:szCs w:val="22"/>
        </w:rPr>
        <w:t xml:space="preserve"> using program fundi</w:t>
      </w:r>
      <w:r w:rsidR="00020ABC" w:rsidRPr="00F1754F">
        <w:rPr>
          <w:rFonts w:cstheme="minorHAnsi"/>
          <w:sz w:val="22"/>
          <w:szCs w:val="22"/>
        </w:rPr>
        <w:t>ng</w:t>
      </w:r>
      <w:r w:rsidR="00EA678E">
        <w:rPr>
          <w:rFonts w:cstheme="minorHAnsi"/>
          <w:sz w:val="22"/>
          <w:szCs w:val="22"/>
        </w:rPr>
        <w:t>.</w:t>
      </w:r>
      <w:r w:rsidR="00596A49">
        <w:rPr>
          <w:rFonts w:cstheme="minorHAnsi"/>
          <w:sz w:val="22"/>
          <w:szCs w:val="22"/>
        </w:rPr>
        <w:t xml:space="preserve"> Please not</w:t>
      </w:r>
      <w:r w:rsidR="003A26B8">
        <w:rPr>
          <w:rFonts w:cstheme="minorHAnsi"/>
          <w:sz w:val="22"/>
          <w:szCs w:val="22"/>
        </w:rPr>
        <w:t>e</w:t>
      </w:r>
      <w:r w:rsidR="00596A49">
        <w:rPr>
          <w:rFonts w:cstheme="minorHAnsi"/>
          <w:sz w:val="22"/>
          <w:szCs w:val="22"/>
        </w:rPr>
        <w:t xml:space="preserve"> that eligibility is limi</w:t>
      </w:r>
      <w:r w:rsidR="00365972">
        <w:rPr>
          <w:rFonts w:cstheme="minorHAnsi"/>
          <w:sz w:val="22"/>
          <w:szCs w:val="22"/>
        </w:rPr>
        <w:t>ted to residency programs with</w:t>
      </w:r>
      <w:r w:rsidR="00596A49">
        <w:rPr>
          <w:rFonts w:cstheme="minorHAnsi"/>
          <w:sz w:val="22"/>
          <w:szCs w:val="22"/>
        </w:rPr>
        <w:t xml:space="preserve"> three-year durati</w:t>
      </w:r>
      <w:r w:rsidR="00365972">
        <w:rPr>
          <w:rFonts w:cstheme="minorHAnsi"/>
          <w:sz w:val="22"/>
          <w:szCs w:val="22"/>
        </w:rPr>
        <w:t>ons due to the end date of DSRIP funding</w:t>
      </w:r>
      <w:r w:rsidR="00596A49">
        <w:rPr>
          <w:rFonts w:cstheme="minorHAnsi"/>
          <w:sz w:val="22"/>
          <w:szCs w:val="22"/>
        </w:rPr>
        <w:t>.</w:t>
      </w:r>
    </w:p>
    <w:p w14:paraId="7794A0EF" w14:textId="77777777" w:rsidR="006544B6" w:rsidRDefault="00843717" w:rsidP="00843717">
      <w:pPr>
        <w:spacing w:line="240" w:lineRule="auto"/>
        <w:contextualSpacing/>
        <w:rPr>
          <w:rFonts w:cstheme="minorHAnsi"/>
        </w:rPr>
      </w:pPr>
      <w:r w:rsidRPr="00D95D8F">
        <w:rPr>
          <w:rFonts w:cstheme="minorHAnsi"/>
          <w:color w:val="000000"/>
        </w:rPr>
        <w:t>CHCs</w:t>
      </w:r>
      <w:r w:rsidR="00EA678E">
        <w:rPr>
          <w:rFonts w:cstheme="minorHAnsi"/>
        </w:rPr>
        <w:t xml:space="preserve"> </w:t>
      </w:r>
      <w:r w:rsidR="006544B6" w:rsidRPr="00F1754F">
        <w:rPr>
          <w:rFonts w:cstheme="minorHAnsi"/>
        </w:rPr>
        <w:t xml:space="preserve">must serve as the </w:t>
      </w:r>
      <w:r w:rsidR="006954FA" w:rsidRPr="00F1754F">
        <w:rPr>
          <w:rFonts w:cstheme="minorHAnsi"/>
        </w:rPr>
        <w:t xml:space="preserve">Family Medicine Practice (FMP) site (i.e. the continuity clinic where </w:t>
      </w:r>
      <w:r w:rsidR="00EA678E">
        <w:rPr>
          <w:rFonts w:cstheme="minorHAnsi"/>
        </w:rPr>
        <w:t>FM</w:t>
      </w:r>
      <w:r w:rsidR="006954FA" w:rsidRPr="00F1754F">
        <w:rPr>
          <w:rFonts w:cstheme="minorHAnsi"/>
        </w:rPr>
        <w:t xml:space="preserve"> residents provide supervised care to a panel of patients) </w:t>
      </w:r>
      <w:r w:rsidR="006544B6" w:rsidRPr="00F1754F">
        <w:rPr>
          <w:rFonts w:cstheme="minorHAnsi"/>
        </w:rPr>
        <w:t xml:space="preserve">for all </w:t>
      </w:r>
      <w:r w:rsidR="00EA678E">
        <w:rPr>
          <w:rFonts w:cstheme="minorHAnsi"/>
        </w:rPr>
        <w:t>FM</w:t>
      </w:r>
      <w:r w:rsidR="006544B6" w:rsidRPr="00F1754F">
        <w:rPr>
          <w:rFonts w:cstheme="minorHAnsi"/>
        </w:rPr>
        <w:t xml:space="preserve"> residency</w:t>
      </w:r>
      <w:r w:rsidR="00EA678E">
        <w:rPr>
          <w:rFonts w:cstheme="minorHAnsi"/>
        </w:rPr>
        <w:t xml:space="preserve"> training</w:t>
      </w:r>
      <w:r w:rsidR="006544B6" w:rsidRPr="00F1754F">
        <w:rPr>
          <w:rFonts w:cstheme="minorHAnsi"/>
        </w:rPr>
        <w:t xml:space="preserve"> slots supported by program funding.</w:t>
      </w:r>
      <w:r w:rsidR="007124C5" w:rsidRPr="00F1754F">
        <w:rPr>
          <w:rFonts w:cstheme="minorHAnsi"/>
        </w:rPr>
        <w:t xml:space="preserve"> </w:t>
      </w:r>
      <w:r w:rsidR="00EA678E">
        <w:rPr>
          <w:rFonts w:cstheme="minorHAnsi"/>
        </w:rPr>
        <w:t>CHC</w:t>
      </w:r>
      <w:r w:rsidR="00DA77D1" w:rsidRPr="00F1754F">
        <w:rPr>
          <w:rFonts w:cstheme="minorHAnsi"/>
        </w:rPr>
        <w:t xml:space="preserve"> and ACGME-accredited </w:t>
      </w:r>
      <w:r w:rsidR="00EA678E">
        <w:rPr>
          <w:rFonts w:cstheme="minorHAnsi"/>
        </w:rPr>
        <w:t>FM</w:t>
      </w:r>
      <w:r w:rsidR="00DA77D1" w:rsidRPr="00F1754F">
        <w:rPr>
          <w:rFonts w:cstheme="minorHAnsi"/>
        </w:rPr>
        <w:t xml:space="preserve"> program partners selected for program funding</w:t>
      </w:r>
      <w:r w:rsidR="007124C5" w:rsidRPr="00F1754F">
        <w:rPr>
          <w:rFonts w:cstheme="minorHAnsi"/>
        </w:rPr>
        <w:t xml:space="preserve"> must maintain </w:t>
      </w:r>
      <w:r w:rsidR="008D2E1D" w:rsidRPr="00F1754F">
        <w:rPr>
          <w:rFonts w:cstheme="minorHAnsi"/>
        </w:rPr>
        <w:t>signed agreements between the Board of the CHC and the residency</w:t>
      </w:r>
      <w:r w:rsidR="007124C5" w:rsidRPr="00F1754F">
        <w:rPr>
          <w:rFonts w:cstheme="minorHAnsi"/>
        </w:rPr>
        <w:t xml:space="preserve"> program</w:t>
      </w:r>
      <w:r w:rsidR="00DA77D1" w:rsidRPr="00F1754F">
        <w:rPr>
          <w:rFonts w:cstheme="minorHAnsi"/>
        </w:rPr>
        <w:t xml:space="preserve"> for the duration of funding</w:t>
      </w:r>
      <w:r w:rsidR="007124C5" w:rsidRPr="00F1754F">
        <w:rPr>
          <w:rFonts w:cstheme="minorHAnsi"/>
        </w:rPr>
        <w:t>.</w:t>
      </w:r>
    </w:p>
    <w:p w14:paraId="1BEED89A" w14:textId="77777777" w:rsidR="00EA678E" w:rsidRPr="00F1754F" w:rsidRDefault="00EA678E" w:rsidP="00843717">
      <w:pPr>
        <w:spacing w:line="240" w:lineRule="auto"/>
        <w:contextualSpacing/>
        <w:rPr>
          <w:rFonts w:cstheme="minorHAnsi"/>
        </w:rPr>
      </w:pPr>
    </w:p>
    <w:p w14:paraId="34F85573" w14:textId="77777777" w:rsidR="00B14AC3" w:rsidRPr="00F1754F" w:rsidRDefault="00EA678E" w:rsidP="00843717">
      <w:pPr>
        <w:spacing w:line="240" w:lineRule="auto"/>
        <w:rPr>
          <w:rFonts w:cstheme="minorHAnsi"/>
        </w:rPr>
      </w:pPr>
      <w:r>
        <w:rPr>
          <w:rFonts w:cstheme="minorHAnsi"/>
        </w:rPr>
        <w:t>CHC</w:t>
      </w:r>
      <w:r w:rsidR="006954FA" w:rsidRPr="00F1754F">
        <w:rPr>
          <w:rFonts w:cstheme="minorHAnsi"/>
        </w:rPr>
        <w:t xml:space="preserve"> partners must be licensed through the Massachusetts </w:t>
      </w:r>
      <w:r w:rsidR="00750336" w:rsidRPr="00F1754F">
        <w:rPr>
          <w:rFonts w:cstheme="minorHAnsi"/>
        </w:rPr>
        <w:t>D</w:t>
      </w:r>
      <w:r w:rsidR="006954FA" w:rsidRPr="00F1754F">
        <w:rPr>
          <w:rFonts w:cstheme="minorHAnsi"/>
        </w:rPr>
        <w:t xml:space="preserve">epartment of Public Health as a CHC. </w:t>
      </w:r>
    </w:p>
    <w:p w14:paraId="35F2FDE3" w14:textId="77777777" w:rsidR="006954FA" w:rsidRPr="00F1754F" w:rsidRDefault="00B14AC3" w:rsidP="00843717">
      <w:pPr>
        <w:spacing w:line="240" w:lineRule="auto"/>
        <w:rPr>
          <w:rFonts w:cstheme="minorHAnsi"/>
        </w:rPr>
      </w:pPr>
      <w:r w:rsidRPr="00F1754F">
        <w:rPr>
          <w:rFonts w:cstheme="minorHAnsi"/>
        </w:rPr>
        <w:t xml:space="preserve">Training experiences at any </w:t>
      </w:r>
      <w:r w:rsidR="00EA678E">
        <w:rPr>
          <w:rFonts w:cstheme="minorHAnsi"/>
        </w:rPr>
        <w:t>CHC</w:t>
      </w:r>
      <w:r w:rsidRPr="00F1754F">
        <w:rPr>
          <w:rFonts w:cstheme="minorHAnsi"/>
        </w:rPr>
        <w:t xml:space="preserve"> as a</w:t>
      </w:r>
      <w:r w:rsidR="008D2E1D" w:rsidRPr="00F1754F">
        <w:rPr>
          <w:rFonts w:cstheme="minorHAnsi"/>
        </w:rPr>
        <w:t>n</w:t>
      </w:r>
      <w:r w:rsidRPr="00F1754F">
        <w:rPr>
          <w:rFonts w:cstheme="minorHAnsi"/>
        </w:rPr>
        <w:t xml:space="preserve"> FMP </w:t>
      </w:r>
      <w:r w:rsidR="005D25B9">
        <w:rPr>
          <w:rFonts w:cstheme="minorHAnsi"/>
        </w:rPr>
        <w:t xml:space="preserve">site </w:t>
      </w:r>
      <w:r w:rsidRPr="00F1754F">
        <w:rPr>
          <w:rFonts w:cstheme="minorHAnsi"/>
        </w:rPr>
        <w:t>must include at least two residents at the same site regardless of the</w:t>
      </w:r>
      <w:r w:rsidR="008D2E1D" w:rsidRPr="00F1754F">
        <w:rPr>
          <w:rFonts w:cstheme="minorHAnsi"/>
        </w:rPr>
        <w:t xml:space="preserve"> number of slots for which </w:t>
      </w:r>
      <w:r w:rsidR="00DA77D1" w:rsidRPr="00F1754F">
        <w:rPr>
          <w:rFonts w:cstheme="minorHAnsi"/>
        </w:rPr>
        <w:t xml:space="preserve">program </w:t>
      </w:r>
      <w:r w:rsidR="008D2E1D" w:rsidRPr="00F1754F">
        <w:rPr>
          <w:rFonts w:cstheme="minorHAnsi"/>
        </w:rPr>
        <w:t xml:space="preserve">funding is requested. </w:t>
      </w:r>
      <w:r w:rsidR="00DA77D1" w:rsidRPr="00F1754F">
        <w:rPr>
          <w:rFonts w:cstheme="minorHAnsi"/>
        </w:rPr>
        <w:t xml:space="preserve"> </w:t>
      </w:r>
      <w:r w:rsidR="005D25B9">
        <w:rPr>
          <w:rFonts w:cstheme="minorHAnsi"/>
        </w:rPr>
        <w:t>New</w:t>
      </w:r>
      <w:r w:rsidR="00DA77D1" w:rsidRPr="00F1754F">
        <w:rPr>
          <w:rFonts w:cstheme="minorHAnsi"/>
        </w:rPr>
        <w:t xml:space="preserve"> </w:t>
      </w:r>
      <w:r w:rsidR="00EA678E">
        <w:rPr>
          <w:rFonts w:cstheme="minorHAnsi"/>
        </w:rPr>
        <w:t>CHC</w:t>
      </w:r>
      <w:r w:rsidR="00DA77D1" w:rsidRPr="00F1754F">
        <w:rPr>
          <w:rFonts w:cstheme="minorHAnsi"/>
        </w:rPr>
        <w:t xml:space="preserve"> FMP</w:t>
      </w:r>
      <w:r w:rsidR="00BD0A51" w:rsidRPr="00F1754F">
        <w:rPr>
          <w:rFonts w:cstheme="minorHAnsi"/>
        </w:rPr>
        <w:t xml:space="preserve"> </w:t>
      </w:r>
      <w:r w:rsidR="00DA77D1" w:rsidRPr="00F1754F">
        <w:rPr>
          <w:rFonts w:cstheme="minorHAnsi"/>
        </w:rPr>
        <w:t>s</w:t>
      </w:r>
      <w:r w:rsidR="00BD0A51" w:rsidRPr="00F1754F">
        <w:rPr>
          <w:rFonts w:cstheme="minorHAnsi"/>
        </w:rPr>
        <w:t>ites</w:t>
      </w:r>
      <w:r w:rsidR="005D25B9">
        <w:rPr>
          <w:rFonts w:cstheme="minorHAnsi"/>
        </w:rPr>
        <w:t xml:space="preserve"> therefore</w:t>
      </w:r>
      <w:r w:rsidR="00DA77D1" w:rsidRPr="00F1754F">
        <w:rPr>
          <w:rFonts w:cstheme="minorHAnsi"/>
        </w:rPr>
        <w:t xml:space="preserve"> must request at least two </w:t>
      </w:r>
      <w:r w:rsidR="005D25B9">
        <w:rPr>
          <w:rFonts w:cstheme="minorHAnsi"/>
        </w:rPr>
        <w:t xml:space="preserve">FM </w:t>
      </w:r>
      <w:r w:rsidR="00DA77D1" w:rsidRPr="00F1754F">
        <w:rPr>
          <w:rFonts w:cstheme="minorHAnsi"/>
        </w:rPr>
        <w:t xml:space="preserve">residency training slots, unless </w:t>
      </w:r>
      <w:r w:rsidR="00BD0A51" w:rsidRPr="00F1754F">
        <w:rPr>
          <w:rFonts w:cstheme="minorHAnsi"/>
        </w:rPr>
        <w:t xml:space="preserve">another source of funding will be used to support one or more residency training slots at the new </w:t>
      </w:r>
      <w:r w:rsidR="00EA678E">
        <w:rPr>
          <w:rFonts w:cstheme="minorHAnsi"/>
        </w:rPr>
        <w:t>CHC</w:t>
      </w:r>
      <w:r w:rsidR="00BD0A51" w:rsidRPr="00F1754F">
        <w:rPr>
          <w:rFonts w:cstheme="minorHAnsi"/>
        </w:rPr>
        <w:t xml:space="preserve"> FMP site. </w:t>
      </w:r>
    </w:p>
    <w:p w14:paraId="4602B087" w14:textId="77777777" w:rsidR="002E731D" w:rsidRPr="00F1754F" w:rsidRDefault="002E731D" w:rsidP="00130384">
      <w:pPr>
        <w:rPr>
          <w:rFonts w:cstheme="minorHAnsi"/>
        </w:rPr>
      </w:pPr>
      <w:r w:rsidRPr="00F1754F">
        <w:rPr>
          <w:rFonts w:cstheme="minorHAnsi"/>
        </w:rPr>
        <w:t xml:space="preserve">For </w:t>
      </w:r>
      <w:r w:rsidR="00E275D1">
        <w:rPr>
          <w:rFonts w:cstheme="minorHAnsi"/>
        </w:rPr>
        <w:t>FM</w:t>
      </w:r>
      <w:r w:rsidRPr="00F1754F">
        <w:rPr>
          <w:rFonts w:cstheme="minorHAnsi"/>
        </w:rPr>
        <w:t xml:space="preserve"> residency programs requesting additional residency positions</w:t>
      </w:r>
      <w:r w:rsidR="00FE41C2" w:rsidRPr="00F1754F">
        <w:rPr>
          <w:rFonts w:cstheme="minorHAnsi"/>
        </w:rPr>
        <w:t xml:space="preserve"> for this initiative</w:t>
      </w:r>
      <w:r w:rsidRPr="00F1754F">
        <w:rPr>
          <w:rFonts w:cstheme="minorHAnsi"/>
        </w:rPr>
        <w:t xml:space="preserve">, </w:t>
      </w:r>
      <w:r w:rsidR="00FE41C2" w:rsidRPr="00F1754F">
        <w:rPr>
          <w:rFonts w:cstheme="minorHAnsi"/>
        </w:rPr>
        <w:t xml:space="preserve">applicants </w:t>
      </w:r>
      <w:r w:rsidRPr="00F1754F">
        <w:rPr>
          <w:rFonts w:cstheme="minorHAnsi"/>
        </w:rPr>
        <w:t>must provide documentation of ACGME approval for the increase or describe their plans for gaining ACGME approval.</w:t>
      </w:r>
    </w:p>
    <w:p w14:paraId="703AF452" w14:textId="77777777" w:rsidR="002E731D" w:rsidRPr="00F1754F" w:rsidRDefault="008D2E1D" w:rsidP="00130384">
      <w:pPr>
        <w:rPr>
          <w:rFonts w:cstheme="minorHAnsi"/>
        </w:rPr>
      </w:pPr>
      <w:r w:rsidRPr="00F1754F">
        <w:rPr>
          <w:rFonts w:cstheme="minorHAnsi"/>
        </w:rPr>
        <w:t xml:space="preserve">For </w:t>
      </w:r>
      <w:r w:rsidR="00EA678E">
        <w:rPr>
          <w:rFonts w:cstheme="minorHAnsi"/>
        </w:rPr>
        <w:t>CHCs that will</w:t>
      </w:r>
      <w:r w:rsidR="00FE41C2" w:rsidRPr="00F1754F">
        <w:rPr>
          <w:rFonts w:cstheme="minorHAnsi"/>
        </w:rPr>
        <w:t xml:space="preserve"> serve as new sites for FMP, applicants must provide documentation of ACGME approval of these CHCs as FMP sites or describe plans for gaining ACGME approval. </w:t>
      </w:r>
    </w:p>
    <w:p w14:paraId="20BBE05B" w14:textId="1CCD5E1E" w:rsidR="002E731D" w:rsidRPr="00F1754F" w:rsidRDefault="00FE41C2" w:rsidP="00130384">
      <w:pPr>
        <w:rPr>
          <w:rFonts w:cstheme="minorHAnsi"/>
        </w:rPr>
      </w:pPr>
      <w:r w:rsidRPr="00F1754F">
        <w:rPr>
          <w:rFonts w:cstheme="minorHAnsi"/>
        </w:rPr>
        <w:t xml:space="preserve">ACGME approval of either new residency positions </w:t>
      </w:r>
      <w:r w:rsidR="00BD0A51" w:rsidRPr="00F1754F">
        <w:rPr>
          <w:rFonts w:cstheme="minorHAnsi"/>
        </w:rPr>
        <w:t>and/</w:t>
      </w:r>
      <w:r w:rsidRPr="00F1754F">
        <w:rPr>
          <w:rFonts w:cstheme="minorHAnsi"/>
        </w:rPr>
        <w:t xml:space="preserve">or new FMP sites must be documented prior to </w:t>
      </w:r>
      <w:r w:rsidRPr="00FA710E">
        <w:rPr>
          <w:rFonts w:cstheme="minorHAnsi"/>
        </w:rPr>
        <w:t>J</w:t>
      </w:r>
      <w:r w:rsidR="00FA710E" w:rsidRPr="00FA710E">
        <w:rPr>
          <w:rFonts w:cstheme="minorHAnsi"/>
        </w:rPr>
        <w:t>anuary 30, 2020</w:t>
      </w:r>
      <w:r w:rsidR="00331010" w:rsidRPr="00F1754F">
        <w:rPr>
          <w:rFonts w:cstheme="minorHAnsi"/>
        </w:rPr>
        <w:t>.</w:t>
      </w:r>
      <w:r w:rsidRPr="00F1754F">
        <w:rPr>
          <w:rFonts w:cstheme="minorHAnsi"/>
        </w:rPr>
        <w:t xml:space="preserve"> </w:t>
      </w:r>
      <w:r w:rsidR="00E75190" w:rsidRPr="00F1754F">
        <w:rPr>
          <w:rFonts w:cstheme="minorHAnsi"/>
        </w:rPr>
        <w:t xml:space="preserve">Successful applicants are required to provide a copy of their Program Letters of Agreement (PLA) between the residency program and the </w:t>
      </w:r>
      <w:r w:rsidR="00EA678E">
        <w:rPr>
          <w:rFonts w:cstheme="minorHAnsi"/>
        </w:rPr>
        <w:t>CHC</w:t>
      </w:r>
      <w:r w:rsidR="00E75190" w:rsidRPr="00F1754F">
        <w:rPr>
          <w:rFonts w:cstheme="minorHAnsi"/>
        </w:rPr>
        <w:t xml:space="preserve"> prior to receiving any funding.  The </w:t>
      </w:r>
      <w:r w:rsidR="008A0911">
        <w:rPr>
          <w:rFonts w:cstheme="minorHAnsi"/>
        </w:rPr>
        <w:t>PLA</w:t>
      </w:r>
      <w:r w:rsidR="00E75190" w:rsidRPr="00F1754F">
        <w:rPr>
          <w:rFonts w:cstheme="minorHAnsi"/>
        </w:rPr>
        <w:t xml:space="preserve"> is defined in the ACGME Common Program Requirements as a required written agreement between residency program and training sites defining faculty and resident roles</w:t>
      </w:r>
      <w:r w:rsidR="00C25C3C">
        <w:rPr>
          <w:rFonts w:cstheme="minorHAnsi"/>
        </w:rPr>
        <w:t>.</w:t>
      </w:r>
      <w:r w:rsidR="00E75190" w:rsidRPr="00F1754F">
        <w:rPr>
          <w:rFonts w:cstheme="minorHAnsi"/>
          <w:vertAlign w:val="superscript"/>
        </w:rPr>
        <w:footnoteReference w:id="3"/>
      </w:r>
      <w:r w:rsidR="00E75190" w:rsidRPr="00F1754F">
        <w:rPr>
          <w:rFonts w:cstheme="minorHAnsi"/>
        </w:rPr>
        <w:t xml:space="preserve">  </w:t>
      </w:r>
    </w:p>
    <w:p w14:paraId="629AD28E" w14:textId="77777777" w:rsidR="00EA678E" w:rsidRPr="00EA2330" w:rsidRDefault="00996E18" w:rsidP="00EA678E">
      <w:pPr>
        <w:rPr>
          <w:rFonts w:cstheme="minorHAnsi"/>
          <w:color w:val="000000"/>
        </w:rPr>
      </w:pPr>
      <w:r w:rsidRPr="00F1754F">
        <w:rPr>
          <w:rFonts w:cstheme="minorHAnsi"/>
        </w:rPr>
        <w:t>Lastly, while ap</w:t>
      </w:r>
      <w:r w:rsidR="00EA678E">
        <w:rPr>
          <w:rFonts w:cstheme="minorHAnsi"/>
        </w:rPr>
        <w:t xml:space="preserve">plications to preserve existing </w:t>
      </w:r>
      <w:r w:rsidR="00EA678E" w:rsidRPr="00282A40">
        <w:rPr>
          <w:rFonts w:cstheme="minorHAnsi"/>
          <w:color w:val="000000"/>
        </w:rPr>
        <w:t>F</w:t>
      </w:r>
      <w:r w:rsidR="00EA678E">
        <w:rPr>
          <w:rFonts w:cstheme="minorHAnsi"/>
          <w:color w:val="000000"/>
        </w:rPr>
        <w:t xml:space="preserve">M residency training </w:t>
      </w:r>
      <w:r w:rsidR="00EA678E" w:rsidRPr="00282A40">
        <w:rPr>
          <w:rFonts w:cstheme="minorHAnsi"/>
          <w:color w:val="000000"/>
        </w:rPr>
        <w:t xml:space="preserve">slots </w:t>
      </w:r>
      <w:r w:rsidRPr="00F1754F">
        <w:rPr>
          <w:rFonts w:cstheme="minorHAnsi"/>
        </w:rPr>
        <w:t xml:space="preserve">in </w:t>
      </w:r>
      <w:r w:rsidR="00EA678E">
        <w:rPr>
          <w:rFonts w:cstheme="minorHAnsi"/>
        </w:rPr>
        <w:t>CHCs</w:t>
      </w:r>
      <w:r w:rsidRPr="00F1754F">
        <w:rPr>
          <w:rFonts w:cstheme="minorHAnsi"/>
        </w:rPr>
        <w:t xml:space="preserve"> will be considered, there is a strong preference for applicants that will use funding to create new </w:t>
      </w:r>
      <w:r w:rsidR="00EA678E">
        <w:rPr>
          <w:rFonts w:cstheme="minorHAnsi"/>
        </w:rPr>
        <w:t>CHC</w:t>
      </w:r>
      <w:r w:rsidRPr="00F1754F">
        <w:rPr>
          <w:rFonts w:cstheme="minorHAnsi"/>
        </w:rPr>
        <w:t xml:space="preserve">-based training opportunities.  </w:t>
      </w:r>
      <w:r w:rsidR="00A9767B" w:rsidRPr="00F1754F">
        <w:rPr>
          <w:rFonts w:cstheme="minorHAnsi"/>
        </w:rPr>
        <w:t>Applications</w:t>
      </w:r>
      <w:r w:rsidRPr="00F1754F">
        <w:rPr>
          <w:rFonts w:cstheme="minorHAnsi"/>
        </w:rPr>
        <w:t xml:space="preserve"> that request funding to preserve existing training slot(s) must make a clear and compelling case that it would be impossible to maintain these training slot(s) in the absence of </w:t>
      </w:r>
      <w:bookmarkStart w:id="1" w:name="_Toc514779415"/>
      <w:r w:rsidR="00EA678E" w:rsidRPr="00282A40">
        <w:rPr>
          <w:rFonts w:cstheme="minorHAnsi"/>
          <w:color w:val="000000"/>
        </w:rPr>
        <w:t>MassHealth funding.</w:t>
      </w:r>
    </w:p>
    <w:p w14:paraId="688C8712" w14:textId="77777777" w:rsidR="00EA678E" w:rsidRPr="00282A40" w:rsidRDefault="00EA678E" w:rsidP="00EA678E">
      <w:pPr>
        <w:rPr>
          <w:rFonts w:cstheme="minorHAnsi"/>
          <w:color w:val="000000"/>
          <w:u w:val="single"/>
        </w:rPr>
      </w:pPr>
      <w:r w:rsidRPr="00282A40">
        <w:rPr>
          <w:rFonts w:cstheme="minorHAnsi"/>
          <w:b/>
          <w:bCs/>
          <w:color w:val="000000"/>
          <w:u w:val="single"/>
        </w:rPr>
        <w:t>Program Guidelines and Priorities:</w:t>
      </w:r>
    </w:p>
    <w:p w14:paraId="7226B68C" w14:textId="77777777" w:rsidR="00EA678E" w:rsidRPr="00282A40" w:rsidRDefault="00EA678E" w:rsidP="00EA678E">
      <w:pPr>
        <w:rPr>
          <w:rFonts w:cstheme="minorHAnsi"/>
          <w:bCs/>
          <w:color w:val="000000"/>
        </w:rPr>
      </w:pPr>
      <w:r w:rsidRPr="00D95D8F">
        <w:rPr>
          <w:rFonts w:cstheme="minorHAnsi"/>
          <w:bCs/>
          <w:color w:val="000000"/>
        </w:rPr>
        <w:t>The main purpose of the FM and FNP Residency Training funding stream is to increase the pool of family physicians and NPs in Massachusetts who are committed to serving the underserved and well-prepared to care for patients in community settings.</w:t>
      </w:r>
    </w:p>
    <w:p w14:paraId="5236001C" w14:textId="77777777" w:rsidR="008449A4" w:rsidRPr="00F1754F" w:rsidRDefault="00EA678E" w:rsidP="00EA678E">
      <w:pPr>
        <w:contextualSpacing/>
        <w:rPr>
          <w:rFonts w:cstheme="minorHAnsi"/>
        </w:rPr>
      </w:pPr>
      <w:r w:rsidRPr="00282A40">
        <w:rPr>
          <w:rFonts w:cstheme="minorHAnsi"/>
          <w:bCs/>
          <w:color w:val="000000"/>
        </w:rPr>
        <w:t xml:space="preserve">Applicants will be selected for funding based primarily on their demonstrated capacity to </w:t>
      </w:r>
      <w:r w:rsidR="00A350B3">
        <w:rPr>
          <w:rFonts w:cstheme="minorHAnsi"/>
          <w:bCs/>
          <w:color w:val="000000"/>
        </w:rPr>
        <w:t xml:space="preserve">provide high-quality FM residency training experiences that </w:t>
      </w:r>
      <w:r w:rsidR="008449A4" w:rsidRPr="00F1754F">
        <w:rPr>
          <w:rFonts w:cstheme="minorHAnsi"/>
        </w:rPr>
        <w:t>advanc</w:t>
      </w:r>
      <w:r w:rsidR="00921C29" w:rsidRPr="00F1754F">
        <w:rPr>
          <w:rFonts w:cstheme="minorHAnsi"/>
        </w:rPr>
        <w:t>e this goal, as evaluated by</w:t>
      </w:r>
      <w:r w:rsidR="008449A4" w:rsidRPr="00F1754F">
        <w:rPr>
          <w:rFonts w:cstheme="minorHAnsi"/>
        </w:rPr>
        <w:t xml:space="preserve"> the following measures:</w:t>
      </w:r>
    </w:p>
    <w:p w14:paraId="7CAF17B2" w14:textId="77777777" w:rsidR="008449A4" w:rsidRPr="00F1754F" w:rsidRDefault="008449A4" w:rsidP="00BC7BC6">
      <w:pPr>
        <w:pStyle w:val="ListParagraph"/>
        <w:numPr>
          <w:ilvl w:val="0"/>
          <w:numId w:val="28"/>
        </w:numPr>
        <w:rPr>
          <w:rFonts w:cstheme="minorHAnsi"/>
        </w:rPr>
      </w:pPr>
      <w:r w:rsidRPr="00F1754F">
        <w:rPr>
          <w:rFonts w:cstheme="minorHAnsi"/>
        </w:rPr>
        <w:t xml:space="preserve">The extent to which funding will support new </w:t>
      </w:r>
      <w:r w:rsidR="006501F6">
        <w:rPr>
          <w:rFonts w:cstheme="minorHAnsi"/>
        </w:rPr>
        <w:t>CHC</w:t>
      </w:r>
      <w:r w:rsidRPr="00F1754F">
        <w:rPr>
          <w:rFonts w:cstheme="minorHAnsi"/>
        </w:rPr>
        <w:t xml:space="preserve">-based </w:t>
      </w:r>
      <w:r w:rsidR="006501F6">
        <w:rPr>
          <w:rFonts w:cstheme="minorHAnsi"/>
        </w:rPr>
        <w:t>FM residency</w:t>
      </w:r>
      <w:r w:rsidRPr="00F1754F">
        <w:rPr>
          <w:rFonts w:cstheme="minorHAnsi"/>
        </w:rPr>
        <w:t xml:space="preserve"> training slots over and above the number of training slots the residency program </w:t>
      </w:r>
      <w:r w:rsidR="0058375B" w:rsidRPr="00F1754F">
        <w:rPr>
          <w:rFonts w:cstheme="minorHAnsi"/>
        </w:rPr>
        <w:t xml:space="preserve">has </w:t>
      </w:r>
      <w:r w:rsidRPr="00F1754F">
        <w:rPr>
          <w:rFonts w:cstheme="minorHAnsi"/>
        </w:rPr>
        <w:t xml:space="preserve">offered in </w:t>
      </w:r>
      <w:r w:rsidR="006501F6">
        <w:rPr>
          <w:rFonts w:cstheme="minorHAnsi"/>
        </w:rPr>
        <w:t>CHCs</w:t>
      </w:r>
      <w:r w:rsidRPr="00F1754F">
        <w:rPr>
          <w:rFonts w:cstheme="minorHAnsi"/>
        </w:rPr>
        <w:t xml:space="preserve"> in previous years</w:t>
      </w:r>
    </w:p>
    <w:p w14:paraId="642D0C96" w14:textId="77777777" w:rsidR="0058375B" w:rsidRPr="00F1754F" w:rsidRDefault="0058375B" w:rsidP="00BC7BC6">
      <w:pPr>
        <w:pStyle w:val="ListParagraph"/>
        <w:numPr>
          <w:ilvl w:val="0"/>
          <w:numId w:val="28"/>
        </w:numPr>
        <w:rPr>
          <w:rFonts w:cstheme="minorHAnsi"/>
        </w:rPr>
      </w:pPr>
      <w:r w:rsidRPr="00F1754F">
        <w:rPr>
          <w:rFonts w:cstheme="minorHAnsi"/>
        </w:rPr>
        <w:t xml:space="preserve">The demand for the </w:t>
      </w:r>
      <w:r w:rsidR="006501F6">
        <w:rPr>
          <w:rFonts w:cstheme="minorHAnsi"/>
        </w:rPr>
        <w:t>FM</w:t>
      </w:r>
      <w:r w:rsidRPr="00F1754F">
        <w:rPr>
          <w:rFonts w:cstheme="minorHAnsi"/>
        </w:rPr>
        <w:t xml:space="preserve"> residency program among </w:t>
      </w:r>
      <w:r w:rsidR="00913891" w:rsidRPr="00F1754F">
        <w:rPr>
          <w:rFonts w:cstheme="minorHAnsi"/>
        </w:rPr>
        <w:t>medical students</w:t>
      </w:r>
      <w:r w:rsidRPr="00F1754F">
        <w:rPr>
          <w:rFonts w:cstheme="minorHAnsi"/>
        </w:rPr>
        <w:t xml:space="preserve"> – i.e. the extent to which the residency program has been able to fill all available resident training slots in previous years</w:t>
      </w:r>
    </w:p>
    <w:p w14:paraId="2F48B953" w14:textId="77777777" w:rsidR="0058375B" w:rsidRPr="00F1754F" w:rsidRDefault="0058375B" w:rsidP="00BC7BC6">
      <w:pPr>
        <w:pStyle w:val="ListParagraph"/>
        <w:numPr>
          <w:ilvl w:val="0"/>
          <w:numId w:val="28"/>
        </w:numPr>
        <w:rPr>
          <w:rFonts w:cstheme="minorHAnsi"/>
        </w:rPr>
      </w:pPr>
      <w:r w:rsidRPr="00F1754F">
        <w:rPr>
          <w:rFonts w:cstheme="minorHAnsi"/>
        </w:rPr>
        <w:t xml:space="preserve">The </w:t>
      </w:r>
      <w:r w:rsidR="006501F6">
        <w:rPr>
          <w:rFonts w:cstheme="minorHAnsi"/>
        </w:rPr>
        <w:t>FM</w:t>
      </w:r>
      <w:r w:rsidRPr="00F1754F">
        <w:rPr>
          <w:rFonts w:cstheme="minorHAnsi"/>
        </w:rPr>
        <w:t xml:space="preserve"> residency program’s track record of preparing family physicians who continue to care for patients in community-based or other underserved settings post-residency</w:t>
      </w:r>
    </w:p>
    <w:p w14:paraId="13FA6F09" w14:textId="77777777" w:rsidR="00657578" w:rsidRPr="00F1754F" w:rsidRDefault="00657578" w:rsidP="00BC7BC6">
      <w:pPr>
        <w:pStyle w:val="ListParagraph"/>
        <w:numPr>
          <w:ilvl w:val="0"/>
          <w:numId w:val="28"/>
        </w:numPr>
        <w:rPr>
          <w:rFonts w:cstheme="minorHAnsi"/>
        </w:rPr>
      </w:pPr>
      <w:r w:rsidRPr="00F1754F">
        <w:rPr>
          <w:rFonts w:cstheme="minorHAnsi"/>
        </w:rPr>
        <w:t xml:space="preserve">The </w:t>
      </w:r>
      <w:r w:rsidR="006501F6">
        <w:rPr>
          <w:rFonts w:cstheme="minorHAnsi"/>
        </w:rPr>
        <w:t>CHC’s</w:t>
      </w:r>
      <w:r w:rsidRPr="00F1754F">
        <w:rPr>
          <w:rFonts w:cstheme="minorHAnsi"/>
        </w:rPr>
        <w:t xml:space="preserve"> </w:t>
      </w:r>
      <w:r w:rsidR="0058375B" w:rsidRPr="00F1754F">
        <w:rPr>
          <w:rFonts w:cstheme="minorHAnsi"/>
        </w:rPr>
        <w:t>readiness to provide a high</w:t>
      </w:r>
      <w:r w:rsidR="00A350B3">
        <w:rPr>
          <w:rFonts w:cstheme="minorHAnsi"/>
        </w:rPr>
        <w:t>-</w:t>
      </w:r>
      <w:r w:rsidR="0058375B" w:rsidRPr="00F1754F">
        <w:rPr>
          <w:rFonts w:cstheme="minorHAnsi"/>
        </w:rPr>
        <w:t xml:space="preserve">quality training experience for </w:t>
      </w:r>
      <w:r w:rsidR="006501F6">
        <w:rPr>
          <w:rFonts w:cstheme="minorHAnsi"/>
        </w:rPr>
        <w:t>FM</w:t>
      </w:r>
      <w:r w:rsidRPr="00F1754F">
        <w:rPr>
          <w:rFonts w:cstheme="minorHAnsi"/>
        </w:rPr>
        <w:t xml:space="preserve"> </w:t>
      </w:r>
      <w:r w:rsidR="0058375B" w:rsidRPr="00F1754F">
        <w:rPr>
          <w:rFonts w:cstheme="minorHAnsi"/>
        </w:rPr>
        <w:t>residents</w:t>
      </w:r>
      <w:r w:rsidRPr="00F1754F">
        <w:rPr>
          <w:rFonts w:cstheme="minorHAnsi"/>
        </w:rPr>
        <w:t>, as demonstrated by:</w:t>
      </w:r>
    </w:p>
    <w:p w14:paraId="0982637F" w14:textId="77777777" w:rsidR="00DB482A" w:rsidRPr="00F1754F" w:rsidRDefault="00DB482A" w:rsidP="00BC7BC6">
      <w:pPr>
        <w:pStyle w:val="ListParagraph"/>
        <w:numPr>
          <w:ilvl w:val="1"/>
          <w:numId w:val="28"/>
        </w:numPr>
        <w:rPr>
          <w:rFonts w:cstheme="minorHAnsi"/>
        </w:rPr>
      </w:pPr>
      <w:r w:rsidRPr="00F1754F">
        <w:rPr>
          <w:rFonts w:cstheme="minorHAnsi"/>
        </w:rPr>
        <w:t>Prior residency training experience, including serving as a</w:t>
      </w:r>
      <w:r w:rsidR="00A62A0E" w:rsidRPr="00F1754F">
        <w:rPr>
          <w:rFonts w:cstheme="minorHAnsi"/>
        </w:rPr>
        <w:t>n FMP/</w:t>
      </w:r>
      <w:r w:rsidRPr="00F1754F">
        <w:rPr>
          <w:rFonts w:cstheme="minorHAnsi"/>
        </w:rPr>
        <w:t xml:space="preserve">continuity site for </w:t>
      </w:r>
      <w:r w:rsidR="006501F6">
        <w:rPr>
          <w:rFonts w:cstheme="minorHAnsi"/>
        </w:rPr>
        <w:t>FM</w:t>
      </w:r>
      <w:r w:rsidRPr="00F1754F">
        <w:rPr>
          <w:rFonts w:cstheme="minorHAnsi"/>
        </w:rPr>
        <w:t xml:space="preserve"> residents, hosting rotations for residents in accredited primary care and/or specialty residency programs, </w:t>
      </w:r>
      <w:r w:rsidR="00197A6F" w:rsidRPr="00F1754F">
        <w:rPr>
          <w:rFonts w:cstheme="minorHAnsi"/>
        </w:rPr>
        <w:t>and/</w:t>
      </w:r>
      <w:r w:rsidRPr="00F1754F">
        <w:rPr>
          <w:rFonts w:cstheme="minorHAnsi"/>
        </w:rPr>
        <w:t>or serving as the site for post-residency fellowships in any area of primary care or medical specialty</w:t>
      </w:r>
    </w:p>
    <w:p w14:paraId="6A2FAD97" w14:textId="77777777" w:rsidR="00DB482A" w:rsidRPr="00F1754F" w:rsidRDefault="00DB482A" w:rsidP="00BC7BC6">
      <w:pPr>
        <w:pStyle w:val="ListParagraph"/>
        <w:numPr>
          <w:ilvl w:val="1"/>
          <w:numId w:val="28"/>
        </w:numPr>
        <w:rPr>
          <w:rFonts w:cstheme="minorHAnsi"/>
        </w:rPr>
      </w:pPr>
      <w:r w:rsidRPr="00F1754F">
        <w:rPr>
          <w:rFonts w:cstheme="minorHAnsi"/>
        </w:rPr>
        <w:t>Ability to ensure adequate patient panels in terms of size</w:t>
      </w:r>
      <w:r w:rsidR="005D25B9">
        <w:rPr>
          <w:rFonts w:cstheme="minorHAnsi"/>
        </w:rPr>
        <w:t>,</w:t>
      </w:r>
      <w:r w:rsidRPr="00F1754F">
        <w:rPr>
          <w:rFonts w:cstheme="minorHAnsi"/>
        </w:rPr>
        <w:t xml:space="preserve"> diversity</w:t>
      </w:r>
      <w:r w:rsidR="005D25B9">
        <w:rPr>
          <w:rFonts w:cstheme="minorHAnsi"/>
        </w:rPr>
        <w:t>, and clinical complexity</w:t>
      </w:r>
    </w:p>
    <w:p w14:paraId="42236B5F" w14:textId="77777777" w:rsidR="005D25B9" w:rsidRDefault="00DB482A" w:rsidP="00BC7BC6">
      <w:pPr>
        <w:pStyle w:val="ListParagraph"/>
        <w:numPr>
          <w:ilvl w:val="1"/>
          <w:numId w:val="28"/>
        </w:numPr>
        <w:rPr>
          <w:rFonts w:cstheme="minorHAnsi"/>
        </w:rPr>
      </w:pPr>
      <w:r w:rsidRPr="00F1754F">
        <w:rPr>
          <w:rFonts w:cstheme="minorHAnsi"/>
        </w:rPr>
        <w:t>Ability to ens</w:t>
      </w:r>
      <w:r w:rsidR="00921C29" w:rsidRPr="00F1754F">
        <w:rPr>
          <w:rFonts w:cstheme="minorHAnsi"/>
        </w:rPr>
        <w:t>ure adequate c</w:t>
      </w:r>
      <w:r w:rsidR="00B32D78" w:rsidRPr="00F1754F">
        <w:rPr>
          <w:rFonts w:cstheme="minorHAnsi"/>
        </w:rPr>
        <w:t>are team support (</w:t>
      </w:r>
      <w:r w:rsidR="00A62A0E" w:rsidRPr="00F1754F">
        <w:rPr>
          <w:rFonts w:cstheme="minorHAnsi"/>
        </w:rPr>
        <w:t>e.g.</w:t>
      </w:r>
      <w:r w:rsidR="00B32D78" w:rsidRPr="00F1754F">
        <w:rPr>
          <w:rFonts w:cstheme="minorHAnsi"/>
        </w:rPr>
        <w:t xml:space="preserve"> </w:t>
      </w:r>
      <w:r w:rsidR="00921C29" w:rsidRPr="00F1754F">
        <w:rPr>
          <w:rFonts w:cstheme="minorHAnsi"/>
        </w:rPr>
        <w:t xml:space="preserve">numbers of medical assistants, registered nurses/licensed practical nurses, and </w:t>
      </w:r>
      <w:r w:rsidR="00B32D78" w:rsidRPr="00F1754F">
        <w:rPr>
          <w:rFonts w:cstheme="minorHAnsi"/>
        </w:rPr>
        <w:t xml:space="preserve">other </w:t>
      </w:r>
      <w:r w:rsidR="00921C29" w:rsidRPr="00F1754F">
        <w:rPr>
          <w:rFonts w:cstheme="minorHAnsi"/>
        </w:rPr>
        <w:t xml:space="preserve">support staff) </w:t>
      </w:r>
      <w:r w:rsidR="00197A6F" w:rsidRPr="00F1754F">
        <w:rPr>
          <w:rFonts w:cstheme="minorHAnsi"/>
        </w:rPr>
        <w:t xml:space="preserve">for residents </w:t>
      </w:r>
    </w:p>
    <w:p w14:paraId="63DAFC78" w14:textId="77777777" w:rsidR="005D25B9" w:rsidRDefault="005D25B9" w:rsidP="00BC7BC6">
      <w:pPr>
        <w:pStyle w:val="ListParagraph"/>
        <w:numPr>
          <w:ilvl w:val="1"/>
          <w:numId w:val="28"/>
        </w:numPr>
        <w:rPr>
          <w:rFonts w:cstheme="minorHAnsi"/>
        </w:rPr>
      </w:pPr>
      <w:r>
        <w:rPr>
          <w:rFonts w:cstheme="minorHAnsi"/>
        </w:rPr>
        <w:t>A</w:t>
      </w:r>
      <w:r w:rsidR="00921C29" w:rsidRPr="00F1754F">
        <w:rPr>
          <w:rFonts w:cstheme="minorHAnsi"/>
        </w:rPr>
        <w:t>dequate physical space (e.g. exam rooms, team meeting rooms)</w:t>
      </w:r>
      <w:r w:rsidR="00B32D78" w:rsidRPr="00F1754F">
        <w:rPr>
          <w:rFonts w:cstheme="minorHAnsi"/>
        </w:rPr>
        <w:t xml:space="preserve"> for resident(s)</w:t>
      </w:r>
    </w:p>
    <w:p w14:paraId="63146314" w14:textId="77777777" w:rsidR="00B32D78" w:rsidRPr="00F1754F" w:rsidRDefault="005D25B9" w:rsidP="00BC7BC6">
      <w:pPr>
        <w:pStyle w:val="ListParagraph"/>
        <w:numPr>
          <w:ilvl w:val="1"/>
          <w:numId w:val="28"/>
        </w:numPr>
        <w:rPr>
          <w:rFonts w:cstheme="minorHAnsi"/>
        </w:rPr>
      </w:pPr>
      <w:r>
        <w:rPr>
          <w:rFonts w:cstheme="minorHAnsi"/>
        </w:rPr>
        <w:t xml:space="preserve">Coverage and </w:t>
      </w:r>
      <w:r w:rsidR="00B32D78" w:rsidRPr="00F1754F">
        <w:rPr>
          <w:rFonts w:cstheme="minorHAnsi"/>
        </w:rPr>
        <w:t xml:space="preserve">systems to ensure that the clinical needs of patients are met in </w:t>
      </w:r>
      <w:r w:rsidR="003049CE" w:rsidRPr="00F1754F">
        <w:rPr>
          <w:rFonts w:cstheme="minorHAnsi"/>
        </w:rPr>
        <w:t>the resident(s)’ absence</w:t>
      </w:r>
    </w:p>
    <w:p w14:paraId="2029EE27" w14:textId="77777777" w:rsidR="00921C29" w:rsidRPr="00F1754F" w:rsidRDefault="009A714B" w:rsidP="00BC7BC6">
      <w:pPr>
        <w:pStyle w:val="ListParagraph"/>
        <w:numPr>
          <w:ilvl w:val="1"/>
          <w:numId w:val="28"/>
        </w:numPr>
        <w:rPr>
          <w:rFonts w:cstheme="minorHAnsi"/>
        </w:rPr>
      </w:pPr>
      <w:r>
        <w:rPr>
          <w:rFonts w:cstheme="minorHAnsi"/>
        </w:rPr>
        <w:t>Ability to ensure r</w:t>
      </w:r>
      <w:r w:rsidR="00B32D78" w:rsidRPr="00F1754F">
        <w:rPr>
          <w:rFonts w:cstheme="minorHAnsi"/>
        </w:rPr>
        <w:t xml:space="preserve">esidents </w:t>
      </w:r>
      <w:r w:rsidR="005D25B9">
        <w:rPr>
          <w:rFonts w:cstheme="minorHAnsi"/>
        </w:rPr>
        <w:t>will be able</w:t>
      </w:r>
      <w:r w:rsidR="00B32D78" w:rsidRPr="00F1754F">
        <w:rPr>
          <w:rFonts w:cstheme="minorHAnsi"/>
        </w:rPr>
        <w:t xml:space="preserve"> to work as part of a multi-disciplinary care team</w:t>
      </w:r>
      <w:r w:rsidR="00921C29" w:rsidRPr="00F1754F">
        <w:rPr>
          <w:rFonts w:cstheme="minorHAnsi"/>
        </w:rPr>
        <w:t xml:space="preserve"> </w:t>
      </w:r>
    </w:p>
    <w:p w14:paraId="03A219A0" w14:textId="77777777" w:rsidR="00DB482A" w:rsidRPr="00F1754F" w:rsidRDefault="00197A6F" w:rsidP="00BC7BC6">
      <w:pPr>
        <w:pStyle w:val="ListParagraph"/>
        <w:numPr>
          <w:ilvl w:val="1"/>
          <w:numId w:val="28"/>
        </w:numPr>
        <w:rPr>
          <w:rFonts w:cstheme="minorHAnsi"/>
        </w:rPr>
      </w:pPr>
      <w:r w:rsidRPr="00F1754F">
        <w:rPr>
          <w:rFonts w:cstheme="minorHAnsi"/>
        </w:rPr>
        <w:t>Experience and accomplishments</w:t>
      </w:r>
      <w:r w:rsidR="00921C29" w:rsidRPr="00F1754F">
        <w:rPr>
          <w:rFonts w:cstheme="minorHAnsi"/>
        </w:rPr>
        <w:t xml:space="preserve"> of </w:t>
      </w:r>
      <w:r w:rsidR="00E275D1">
        <w:rPr>
          <w:rFonts w:cstheme="minorHAnsi"/>
        </w:rPr>
        <w:t>CHC</w:t>
      </w:r>
      <w:r w:rsidRPr="00F1754F">
        <w:rPr>
          <w:rFonts w:cstheme="minorHAnsi"/>
        </w:rPr>
        <w:t xml:space="preserve">-based </w:t>
      </w:r>
      <w:r w:rsidR="00B32D78" w:rsidRPr="00F1754F">
        <w:rPr>
          <w:rFonts w:cstheme="minorHAnsi"/>
        </w:rPr>
        <w:t xml:space="preserve">faculty and </w:t>
      </w:r>
      <w:r w:rsidR="00913891" w:rsidRPr="00F1754F">
        <w:rPr>
          <w:rFonts w:cstheme="minorHAnsi"/>
        </w:rPr>
        <w:t>educators</w:t>
      </w:r>
      <w:r w:rsidR="00A62A0E" w:rsidRPr="00F1754F">
        <w:rPr>
          <w:rFonts w:cstheme="minorHAnsi"/>
        </w:rPr>
        <w:t>,</w:t>
      </w:r>
      <w:r w:rsidR="00913891" w:rsidRPr="00F1754F">
        <w:rPr>
          <w:rStyle w:val="FootnoteReference"/>
          <w:rFonts w:cstheme="minorHAnsi"/>
        </w:rPr>
        <w:footnoteReference w:id="4"/>
      </w:r>
      <w:r w:rsidR="00913891" w:rsidRPr="00F1754F">
        <w:rPr>
          <w:rFonts w:cstheme="minorHAnsi"/>
        </w:rPr>
        <w:t xml:space="preserve"> </w:t>
      </w:r>
      <w:r w:rsidR="00B32D78" w:rsidRPr="00F1754F">
        <w:rPr>
          <w:rFonts w:cstheme="minorHAnsi"/>
        </w:rPr>
        <w:t xml:space="preserve">including preceptors and mentors, and the ability to ensure adequate residency program time and effort from </w:t>
      </w:r>
      <w:r w:rsidR="00E275D1">
        <w:rPr>
          <w:rFonts w:cstheme="minorHAnsi"/>
        </w:rPr>
        <w:t>CHC</w:t>
      </w:r>
      <w:r w:rsidR="00B32D78" w:rsidRPr="00F1754F">
        <w:rPr>
          <w:rFonts w:cstheme="minorHAnsi"/>
        </w:rPr>
        <w:t xml:space="preserve">-based leaders, faculty, and </w:t>
      </w:r>
      <w:r w:rsidR="00913891" w:rsidRPr="00F1754F">
        <w:rPr>
          <w:rFonts w:cstheme="minorHAnsi"/>
        </w:rPr>
        <w:t>educators</w:t>
      </w:r>
      <w:r w:rsidR="00B32D78" w:rsidRPr="00F1754F">
        <w:rPr>
          <w:rFonts w:cstheme="minorHAnsi"/>
        </w:rPr>
        <w:t xml:space="preserve"> </w:t>
      </w:r>
    </w:p>
    <w:p w14:paraId="7CBDBF3A" w14:textId="45362B0D" w:rsidR="00921C29" w:rsidRPr="00F1754F" w:rsidRDefault="00657578" w:rsidP="00BC7BC6">
      <w:pPr>
        <w:pStyle w:val="ListParagraph"/>
        <w:numPr>
          <w:ilvl w:val="0"/>
          <w:numId w:val="28"/>
        </w:numPr>
        <w:rPr>
          <w:rFonts w:cstheme="minorHAnsi"/>
        </w:rPr>
      </w:pPr>
      <w:r w:rsidRPr="00F1754F">
        <w:rPr>
          <w:rFonts w:cstheme="minorHAnsi"/>
        </w:rPr>
        <w:t xml:space="preserve">The </w:t>
      </w:r>
      <w:r w:rsidR="00921C29" w:rsidRPr="00F1754F">
        <w:rPr>
          <w:rFonts w:cstheme="minorHAnsi"/>
        </w:rPr>
        <w:t xml:space="preserve">level of integration between the </w:t>
      </w:r>
      <w:r w:rsidR="006501F6">
        <w:rPr>
          <w:rFonts w:cstheme="minorHAnsi"/>
        </w:rPr>
        <w:t>FM</w:t>
      </w:r>
      <w:r w:rsidR="00921C29" w:rsidRPr="00F1754F">
        <w:rPr>
          <w:rFonts w:cstheme="minorHAnsi"/>
        </w:rPr>
        <w:t xml:space="preserve"> residency program and the</w:t>
      </w:r>
      <w:r w:rsidR="00197A6F" w:rsidRPr="00F1754F">
        <w:rPr>
          <w:rFonts w:cstheme="minorHAnsi"/>
        </w:rPr>
        <w:t xml:space="preserve"> </w:t>
      </w:r>
      <w:r w:rsidR="006501F6">
        <w:rPr>
          <w:rFonts w:cstheme="minorHAnsi"/>
        </w:rPr>
        <w:t>CHC</w:t>
      </w:r>
      <w:r w:rsidR="00197A6F" w:rsidRPr="00F1754F">
        <w:rPr>
          <w:rFonts w:cstheme="minorHAnsi"/>
        </w:rPr>
        <w:t xml:space="preserve"> training site</w:t>
      </w:r>
      <w:r w:rsidR="00921C29" w:rsidRPr="00F1754F">
        <w:rPr>
          <w:rFonts w:cstheme="minorHAnsi"/>
        </w:rPr>
        <w:t>, as demonstrated by the plan</w:t>
      </w:r>
      <w:r w:rsidR="00197A6F" w:rsidRPr="00F1754F">
        <w:rPr>
          <w:rFonts w:cstheme="minorHAnsi"/>
        </w:rPr>
        <w:t xml:space="preserve"> for creating</w:t>
      </w:r>
      <w:r w:rsidR="00921C29" w:rsidRPr="00F1754F">
        <w:rPr>
          <w:rFonts w:cstheme="minorHAnsi"/>
        </w:rPr>
        <w:t xml:space="preserve"> new </w:t>
      </w:r>
      <w:r w:rsidR="006501F6">
        <w:rPr>
          <w:rFonts w:cstheme="minorHAnsi"/>
        </w:rPr>
        <w:t>CHC</w:t>
      </w:r>
      <w:r w:rsidR="00024476" w:rsidRPr="00F1754F">
        <w:rPr>
          <w:rFonts w:cstheme="minorHAnsi"/>
        </w:rPr>
        <w:t xml:space="preserve">-based </w:t>
      </w:r>
      <w:r w:rsidR="00921C29" w:rsidRPr="00F1754F">
        <w:rPr>
          <w:rFonts w:cstheme="minorHAnsi"/>
        </w:rPr>
        <w:t xml:space="preserve">opportunities for </w:t>
      </w:r>
      <w:r w:rsidR="00E275D1">
        <w:rPr>
          <w:rFonts w:cstheme="minorHAnsi"/>
        </w:rPr>
        <w:t>FM</w:t>
      </w:r>
      <w:r w:rsidR="00E275D1" w:rsidRPr="00F1754F">
        <w:rPr>
          <w:rFonts w:cstheme="minorHAnsi"/>
        </w:rPr>
        <w:t xml:space="preserve"> </w:t>
      </w:r>
      <w:r w:rsidR="00024476" w:rsidRPr="00F1754F">
        <w:rPr>
          <w:rFonts w:cstheme="minorHAnsi"/>
        </w:rPr>
        <w:t>resident</w:t>
      </w:r>
      <w:r w:rsidR="00921C29" w:rsidRPr="00F1754F">
        <w:rPr>
          <w:rFonts w:cstheme="minorHAnsi"/>
        </w:rPr>
        <w:t xml:space="preserve"> trainin</w:t>
      </w:r>
      <w:r w:rsidR="00024476" w:rsidRPr="00F1754F">
        <w:rPr>
          <w:rFonts w:cstheme="minorHAnsi"/>
        </w:rPr>
        <w:t xml:space="preserve">g </w:t>
      </w:r>
      <w:r w:rsidR="009D09A6" w:rsidRPr="00F1754F">
        <w:rPr>
          <w:rFonts w:cstheme="minorHAnsi"/>
        </w:rPr>
        <w:t>presented</w:t>
      </w:r>
      <w:r w:rsidR="00197A6F" w:rsidRPr="00F1754F">
        <w:rPr>
          <w:rFonts w:cstheme="minorHAnsi"/>
        </w:rPr>
        <w:t xml:space="preserve"> in the application</w:t>
      </w:r>
    </w:p>
    <w:p w14:paraId="165E0571" w14:textId="77777777" w:rsidR="00C265BE" w:rsidRPr="00F1754F" w:rsidRDefault="00921C29" w:rsidP="00CE3066">
      <w:pPr>
        <w:rPr>
          <w:rFonts w:cstheme="minorHAnsi"/>
        </w:rPr>
      </w:pPr>
      <w:r w:rsidRPr="00F1754F">
        <w:rPr>
          <w:rFonts w:cstheme="minorHAnsi"/>
        </w:rPr>
        <w:t xml:space="preserve">To the extent possible, </w:t>
      </w:r>
      <w:r w:rsidR="00CE3066" w:rsidRPr="00F1754F">
        <w:rPr>
          <w:rFonts w:cstheme="minorHAnsi"/>
        </w:rPr>
        <w:t xml:space="preserve">the </w:t>
      </w:r>
      <w:r w:rsidR="006501F6">
        <w:rPr>
          <w:rFonts w:cstheme="minorHAnsi"/>
        </w:rPr>
        <w:t>FM</w:t>
      </w:r>
      <w:r w:rsidR="00CE3066" w:rsidRPr="00F1754F">
        <w:rPr>
          <w:rFonts w:cstheme="minorHAnsi"/>
        </w:rPr>
        <w:t xml:space="preserve"> and </w:t>
      </w:r>
      <w:r w:rsidR="006501F6">
        <w:rPr>
          <w:rFonts w:cstheme="minorHAnsi"/>
        </w:rPr>
        <w:t>FNP</w:t>
      </w:r>
      <w:r w:rsidR="00CE3066" w:rsidRPr="00F1754F">
        <w:rPr>
          <w:rFonts w:cstheme="minorHAnsi"/>
        </w:rPr>
        <w:t xml:space="preserve"> Residency Training funding stream also seeks to suppor</w:t>
      </w:r>
      <w:r w:rsidR="0017701B" w:rsidRPr="00F1754F">
        <w:rPr>
          <w:rFonts w:cstheme="minorHAnsi"/>
        </w:rPr>
        <w:t>t</w:t>
      </w:r>
      <w:r w:rsidR="00CE3066" w:rsidRPr="00F1754F">
        <w:rPr>
          <w:rFonts w:cstheme="minorHAnsi"/>
        </w:rPr>
        <w:t xml:space="preserve"> </w:t>
      </w:r>
      <w:r w:rsidR="006501F6">
        <w:rPr>
          <w:rFonts w:cstheme="minorHAnsi"/>
        </w:rPr>
        <w:t>FM</w:t>
      </w:r>
      <w:r w:rsidR="00024476" w:rsidRPr="00F1754F">
        <w:rPr>
          <w:rFonts w:cstheme="minorHAnsi"/>
        </w:rPr>
        <w:t xml:space="preserve"> </w:t>
      </w:r>
      <w:r w:rsidR="00CE3066" w:rsidRPr="00F1754F">
        <w:rPr>
          <w:rFonts w:cstheme="minorHAnsi"/>
        </w:rPr>
        <w:t>residency p</w:t>
      </w:r>
      <w:r w:rsidR="00C265BE" w:rsidRPr="00F1754F">
        <w:rPr>
          <w:rFonts w:cstheme="minorHAnsi"/>
        </w:rPr>
        <w:t>ro</w:t>
      </w:r>
      <w:r w:rsidR="0017701B" w:rsidRPr="00F1754F">
        <w:rPr>
          <w:rFonts w:cstheme="minorHAnsi"/>
        </w:rPr>
        <w:t>gram efforts</w:t>
      </w:r>
      <w:r w:rsidR="00C265BE" w:rsidRPr="00F1754F">
        <w:rPr>
          <w:rFonts w:cstheme="minorHAnsi"/>
        </w:rPr>
        <w:t xml:space="preserve"> to introduce ne</w:t>
      </w:r>
      <w:r w:rsidR="00024476" w:rsidRPr="00F1754F">
        <w:rPr>
          <w:rFonts w:cstheme="minorHAnsi"/>
        </w:rPr>
        <w:t>w</w:t>
      </w:r>
      <w:r w:rsidR="00482E18" w:rsidRPr="00F1754F">
        <w:rPr>
          <w:rFonts w:cstheme="minorHAnsi"/>
        </w:rPr>
        <w:t xml:space="preserve"> </w:t>
      </w:r>
      <w:r w:rsidR="00024476" w:rsidRPr="00F1754F">
        <w:rPr>
          <w:rFonts w:cstheme="minorHAnsi"/>
        </w:rPr>
        <w:t xml:space="preserve">residency program </w:t>
      </w:r>
      <w:r w:rsidR="00482E18" w:rsidRPr="00F1754F">
        <w:rPr>
          <w:rFonts w:cstheme="minorHAnsi"/>
        </w:rPr>
        <w:t>features</w:t>
      </w:r>
      <w:r w:rsidR="00CE3066" w:rsidRPr="00F1754F">
        <w:rPr>
          <w:rFonts w:cstheme="minorHAnsi"/>
        </w:rPr>
        <w:t xml:space="preserve"> with the potential </w:t>
      </w:r>
      <w:r w:rsidR="00C265BE" w:rsidRPr="00F1754F">
        <w:rPr>
          <w:rFonts w:cstheme="minorHAnsi"/>
        </w:rPr>
        <w:t>to better prepare residents for community-based care and/or the emerging accountable care environment.</w:t>
      </w:r>
      <w:r w:rsidR="00CA6203" w:rsidRPr="00F1754F">
        <w:rPr>
          <w:rFonts w:cstheme="minorHAnsi"/>
        </w:rPr>
        <w:t xml:space="preserve"> The </w:t>
      </w:r>
      <w:r w:rsidR="00024476" w:rsidRPr="00F1754F">
        <w:rPr>
          <w:rFonts w:cstheme="minorHAnsi"/>
        </w:rPr>
        <w:t xml:space="preserve">degree to which applications address this goal </w:t>
      </w:r>
      <w:r w:rsidR="00CA6203" w:rsidRPr="00F1754F">
        <w:rPr>
          <w:rFonts w:cstheme="minorHAnsi"/>
        </w:rPr>
        <w:t>wi</w:t>
      </w:r>
      <w:r w:rsidR="0017701B" w:rsidRPr="00F1754F">
        <w:rPr>
          <w:rFonts w:cstheme="minorHAnsi"/>
        </w:rPr>
        <w:t>ll also be considered in funding selection</w:t>
      </w:r>
      <w:r w:rsidR="00CA6203" w:rsidRPr="00F1754F">
        <w:rPr>
          <w:rFonts w:cstheme="minorHAnsi"/>
        </w:rPr>
        <w:t>.</w:t>
      </w:r>
    </w:p>
    <w:p w14:paraId="30036CC9" w14:textId="77777777" w:rsidR="00482E18" w:rsidRPr="00F1754F" w:rsidRDefault="00024476" w:rsidP="00CE3066">
      <w:pPr>
        <w:rPr>
          <w:rFonts w:cstheme="minorHAnsi"/>
        </w:rPr>
      </w:pPr>
      <w:r w:rsidRPr="00F1754F">
        <w:rPr>
          <w:rFonts w:cstheme="minorHAnsi"/>
        </w:rPr>
        <w:t>New residency program features that speak to</w:t>
      </w:r>
      <w:r w:rsidR="00482E18" w:rsidRPr="00F1754F">
        <w:rPr>
          <w:rFonts w:cstheme="minorHAnsi"/>
        </w:rPr>
        <w:t xml:space="preserve"> these selection criteria </w:t>
      </w:r>
      <w:r w:rsidR="00C265BE" w:rsidRPr="00F1754F">
        <w:rPr>
          <w:rFonts w:cstheme="minorHAnsi"/>
        </w:rPr>
        <w:t>might be residency program-wide or specific to the funded residency</w:t>
      </w:r>
      <w:r w:rsidR="00E275D1">
        <w:rPr>
          <w:rFonts w:cstheme="minorHAnsi"/>
        </w:rPr>
        <w:t xml:space="preserve"> training</w:t>
      </w:r>
      <w:r w:rsidR="00C265BE" w:rsidRPr="00F1754F">
        <w:rPr>
          <w:rFonts w:cstheme="minorHAnsi"/>
        </w:rPr>
        <w:t xml:space="preserve"> slots, only; similarly, they might </w:t>
      </w:r>
      <w:r w:rsidR="00482E18" w:rsidRPr="00F1754F">
        <w:rPr>
          <w:rFonts w:cstheme="minorHAnsi"/>
        </w:rPr>
        <w:t xml:space="preserve">target </w:t>
      </w:r>
      <w:r w:rsidR="00C265BE" w:rsidRPr="00F1754F">
        <w:rPr>
          <w:rFonts w:cstheme="minorHAnsi"/>
        </w:rPr>
        <w:t xml:space="preserve">the residency program curriculum or the overall structure of the residency </w:t>
      </w:r>
      <w:r w:rsidR="00CA6203" w:rsidRPr="00F1754F">
        <w:rPr>
          <w:rFonts w:cstheme="minorHAnsi"/>
        </w:rPr>
        <w:t xml:space="preserve">program itself. </w:t>
      </w:r>
    </w:p>
    <w:p w14:paraId="0E711F5C" w14:textId="77777777" w:rsidR="00482E18" w:rsidRPr="00F1754F" w:rsidRDefault="00A62A0E" w:rsidP="00CE3066">
      <w:pPr>
        <w:rPr>
          <w:rFonts w:cstheme="minorHAnsi"/>
        </w:rPr>
      </w:pPr>
      <w:r w:rsidRPr="00F1754F">
        <w:rPr>
          <w:rFonts w:cstheme="minorHAnsi"/>
        </w:rPr>
        <w:t>T</w:t>
      </w:r>
      <w:r w:rsidR="00BD0A51" w:rsidRPr="00F1754F">
        <w:rPr>
          <w:rFonts w:cstheme="minorHAnsi"/>
        </w:rPr>
        <w:t>o that end, t</w:t>
      </w:r>
      <w:r w:rsidRPr="00F1754F">
        <w:rPr>
          <w:rFonts w:cstheme="minorHAnsi"/>
        </w:rPr>
        <w:t xml:space="preserve">he </w:t>
      </w:r>
      <w:r w:rsidR="006501F6">
        <w:rPr>
          <w:rFonts w:cstheme="minorHAnsi"/>
        </w:rPr>
        <w:t>FM</w:t>
      </w:r>
      <w:r w:rsidRPr="00F1754F">
        <w:rPr>
          <w:rFonts w:cstheme="minorHAnsi"/>
        </w:rPr>
        <w:t xml:space="preserve"> and </w:t>
      </w:r>
      <w:r w:rsidR="006501F6">
        <w:rPr>
          <w:rFonts w:cstheme="minorHAnsi"/>
        </w:rPr>
        <w:t>FNP</w:t>
      </w:r>
      <w:r w:rsidRPr="00F1754F">
        <w:rPr>
          <w:rFonts w:cstheme="minorHAnsi"/>
        </w:rPr>
        <w:t xml:space="preserve"> Residency Training funding stream seeks to foster m</w:t>
      </w:r>
      <w:r w:rsidR="00331010" w:rsidRPr="00F1754F">
        <w:rPr>
          <w:rFonts w:cstheme="minorHAnsi"/>
        </w:rPr>
        <w:t>aintenance, expansion, or introduction of innovative</w:t>
      </w:r>
      <w:r w:rsidR="00482E18" w:rsidRPr="00F1754F">
        <w:rPr>
          <w:rFonts w:cstheme="minorHAnsi"/>
        </w:rPr>
        <w:t xml:space="preserve"> curriculum elements, including</w:t>
      </w:r>
      <w:r w:rsidR="00331010" w:rsidRPr="00F1754F">
        <w:rPr>
          <w:rFonts w:cstheme="minorHAnsi"/>
        </w:rPr>
        <w:t xml:space="preserve"> but not limited to</w:t>
      </w:r>
      <w:r w:rsidR="00482E18" w:rsidRPr="00F1754F">
        <w:rPr>
          <w:rFonts w:cstheme="minorHAnsi"/>
        </w:rPr>
        <w:t>:</w:t>
      </w:r>
    </w:p>
    <w:p w14:paraId="24CCB2B6" w14:textId="77777777" w:rsidR="00482E18" w:rsidRPr="00F1754F" w:rsidRDefault="00482E18" w:rsidP="00BC7BC6">
      <w:pPr>
        <w:pStyle w:val="ListParagraph"/>
        <w:numPr>
          <w:ilvl w:val="0"/>
          <w:numId w:val="29"/>
        </w:numPr>
        <w:rPr>
          <w:rFonts w:cstheme="minorHAnsi"/>
        </w:rPr>
      </w:pPr>
      <w:r w:rsidRPr="00F1754F">
        <w:rPr>
          <w:rFonts w:cstheme="minorHAnsi"/>
        </w:rPr>
        <w:t>Competencies for caring for underserved</w:t>
      </w:r>
      <w:r w:rsidR="00635FD9" w:rsidRPr="00F1754F">
        <w:rPr>
          <w:rFonts w:cstheme="minorHAnsi"/>
        </w:rPr>
        <w:t>, diverse</w:t>
      </w:r>
      <w:r w:rsidRPr="00F1754F">
        <w:rPr>
          <w:rFonts w:cstheme="minorHAnsi"/>
        </w:rPr>
        <w:t xml:space="preserve"> populations</w:t>
      </w:r>
    </w:p>
    <w:p w14:paraId="5BF0C2FD" w14:textId="77777777" w:rsidR="00482E18" w:rsidRPr="00F1754F" w:rsidRDefault="00482E18" w:rsidP="00BC7BC6">
      <w:pPr>
        <w:pStyle w:val="ListParagraph"/>
        <w:numPr>
          <w:ilvl w:val="0"/>
          <w:numId w:val="29"/>
        </w:numPr>
        <w:rPr>
          <w:rFonts w:cstheme="minorHAnsi"/>
        </w:rPr>
      </w:pPr>
      <w:r w:rsidRPr="00F1754F">
        <w:rPr>
          <w:rFonts w:cstheme="minorHAnsi"/>
        </w:rPr>
        <w:t>Addressing the social determinants of health in the care of patients and populations</w:t>
      </w:r>
    </w:p>
    <w:p w14:paraId="3E7539B4" w14:textId="77777777" w:rsidR="00482E18" w:rsidRPr="00F1754F" w:rsidRDefault="00C10003" w:rsidP="00BC7BC6">
      <w:pPr>
        <w:pStyle w:val="ListParagraph"/>
        <w:numPr>
          <w:ilvl w:val="0"/>
          <w:numId w:val="29"/>
        </w:numPr>
        <w:rPr>
          <w:rFonts w:cstheme="minorHAnsi"/>
        </w:rPr>
      </w:pPr>
      <w:r w:rsidRPr="00F1754F">
        <w:rPr>
          <w:rFonts w:cstheme="minorHAnsi"/>
        </w:rPr>
        <w:t>Training in integrated physical and behavioral health</w:t>
      </w:r>
    </w:p>
    <w:p w14:paraId="32338768" w14:textId="77777777" w:rsidR="00C10003" w:rsidRPr="00F1754F" w:rsidRDefault="00C10003" w:rsidP="00BC7BC6">
      <w:pPr>
        <w:pStyle w:val="ListParagraph"/>
        <w:numPr>
          <w:ilvl w:val="0"/>
          <w:numId w:val="29"/>
        </w:numPr>
        <w:rPr>
          <w:rFonts w:cstheme="minorHAnsi"/>
        </w:rPr>
      </w:pPr>
      <w:r w:rsidRPr="00F1754F">
        <w:rPr>
          <w:rFonts w:cstheme="minorHAnsi"/>
        </w:rPr>
        <w:t>Interdisciplinary team-based care including care management and care coordination</w:t>
      </w:r>
    </w:p>
    <w:p w14:paraId="7DDE7286" w14:textId="77777777" w:rsidR="00C10003" w:rsidRPr="00F1754F" w:rsidRDefault="00C10003" w:rsidP="00BC7BC6">
      <w:pPr>
        <w:pStyle w:val="ListParagraph"/>
        <w:numPr>
          <w:ilvl w:val="0"/>
          <w:numId w:val="29"/>
        </w:numPr>
        <w:rPr>
          <w:rFonts w:cstheme="minorHAnsi"/>
        </w:rPr>
      </w:pPr>
      <w:r w:rsidRPr="00F1754F">
        <w:rPr>
          <w:rFonts w:cstheme="minorHAnsi"/>
        </w:rPr>
        <w:t xml:space="preserve">Experience with new or emerging care models, particularly those </w:t>
      </w:r>
      <w:r w:rsidR="00FC4EBB" w:rsidRPr="00F1754F">
        <w:rPr>
          <w:rFonts w:cstheme="minorHAnsi"/>
        </w:rPr>
        <w:t>that with particular relevance for community-based and/or accountable care such as Medication Assisted Treatment (MAT) programs, Centering Pregnancy, and/or other models for group visits</w:t>
      </w:r>
    </w:p>
    <w:p w14:paraId="59DC8566" w14:textId="77777777" w:rsidR="00CE7E3A" w:rsidRPr="00F1754F" w:rsidRDefault="00BD0A51" w:rsidP="00CE3066">
      <w:pPr>
        <w:rPr>
          <w:rFonts w:cstheme="minorHAnsi"/>
        </w:rPr>
      </w:pPr>
      <w:r w:rsidRPr="00F1754F">
        <w:rPr>
          <w:rFonts w:cstheme="minorHAnsi"/>
        </w:rPr>
        <w:t>Funding also seeks to promote the</w:t>
      </w:r>
      <w:r w:rsidR="006501F6">
        <w:rPr>
          <w:rFonts w:cstheme="minorHAnsi"/>
        </w:rPr>
        <w:t xml:space="preserve"> i</w:t>
      </w:r>
      <w:r w:rsidR="00E63EE2" w:rsidRPr="00F1754F">
        <w:rPr>
          <w:rFonts w:cstheme="minorHAnsi"/>
        </w:rPr>
        <w:t>ntroduction of new variations</w:t>
      </w:r>
      <w:r w:rsidR="00CE7E3A" w:rsidRPr="00F1754F">
        <w:rPr>
          <w:rFonts w:cstheme="minorHAnsi"/>
        </w:rPr>
        <w:t xml:space="preserve"> in the residency program structure, including</w:t>
      </w:r>
      <w:r w:rsidRPr="00F1754F">
        <w:rPr>
          <w:rFonts w:cstheme="minorHAnsi"/>
        </w:rPr>
        <w:t xml:space="preserve"> but not limited to</w:t>
      </w:r>
      <w:r w:rsidR="00CE7E3A" w:rsidRPr="00F1754F">
        <w:rPr>
          <w:rFonts w:cstheme="minorHAnsi"/>
        </w:rPr>
        <w:t>:</w:t>
      </w:r>
    </w:p>
    <w:p w14:paraId="7BF68AAB" w14:textId="77777777" w:rsidR="00482E18" w:rsidRPr="00F1754F" w:rsidRDefault="00CE7E3A" w:rsidP="00BC7BC6">
      <w:pPr>
        <w:pStyle w:val="ListParagraph"/>
        <w:numPr>
          <w:ilvl w:val="0"/>
          <w:numId w:val="30"/>
        </w:numPr>
        <w:rPr>
          <w:rFonts w:cstheme="minorHAnsi"/>
          <w:i/>
        </w:rPr>
      </w:pPr>
      <w:r w:rsidRPr="00F1754F">
        <w:rPr>
          <w:rFonts w:cstheme="minorHAnsi"/>
        </w:rPr>
        <w:t xml:space="preserve">Expansion to a new </w:t>
      </w:r>
      <w:r w:rsidR="006501F6">
        <w:rPr>
          <w:rFonts w:cstheme="minorHAnsi"/>
        </w:rPr>
        <w:t>CHC</w:t>
      </w:r>
      <w:r w:rsidRPr="00F1754F">
        <w:rPr>
          <w:rFonts w:cstheme="minorHAnsi"/>
        </w:rPr>
        <w:t xml:space="preserve"> training site </w:t>
      </w:r>
      <w:r w:rsidRPr="00F1754F">
        <w:rPr>
          <w:rFonts w:cstheme="minorHAnsi"/>
          <w:i/>
        </w:rPr>
        <w:t xml:space="preserve">(for programs that already </w:t>
      </w:r>
      <w:r w:rsidR="006501F6">
        <w:rPr>
          <w:rFonts w:cstheme="minorHAnsi"/>
          <w:i/>
        </w:rPr>
        <w:t>offer CHC</w:t>
      </w:r>
      <w:r w:rsidRPr="00F1754F">
        <w:rPr>
          <w:rFonts w:cstheme="minorHAnsi"/>
          <w:i/>
        </w:rPr>
        <w:t>-based resident training)</w:t>
      </w:r>
    </w:p>
    <w:p w14:paraId="3C32C28C" w14:textId="77777777" w:rsidR="00CE7E3A" w:rsidRPr="00F1754F" w:rsidRDefault="00CE7E3A" w:rsidP="00BC7BC6">
      <w:pPr>
        <w:pStyle w:val="ListParagraph"/>
        <w:numPr>
          <w:ilvl w:val="0"/>
          <w:numId w:val="30"/>
        </w:numPr>
        <w:rPr>
          <w:rFonts w:cstheme="minorHAnsi"/>
          <w:i/>
        </w:rPr>
      </w:pPr>
      <w:r w:rsidRPr="00F1754F">
        <w:rPr>
          <w:rFonts w:cstheme="minorHAnsi"/>
        </w:rPr>
        <w:t xml:space="preserve">Inclusion of a </w:t>
      </w:r>
      <w:r w:rsidR="006501F6">
        <w:rPr>
          <w:rFonts w:cstheme="minorHAnsi"/>
        </w:rPr>
        <w:t>CHC</w:t>
      </w:r>
      <w:r w:rsidRPr="00F1754F">
        <w:rPr>
          <w:rFonts w:cstheme="minorHAnsi"/>
        </w:rPr>
        <w:t xml:space="preserve"> training site </w:t>
      </w:r>
      <w:r w:rsidRPr="00F1754F">
        <w:rPr>
          <w:rFonts w:cstheme="minorHAnsi"/>
          <w:i/>
        </w:rPr>
        <w:t xml:space="preserve">(for programs that do not already offer </w:t>
      </w:r>
      <w:r w:rsidR="006501F6">
        <w:rPr>
          <w:rFonts w:cstheme="minorHAnsi"/>
          <w:i/>
        </w:rPr>
        <w:t>CHC</w:t>
      </w:r>
      <w:r w:rsidRPr="00F1754F">
        <w:rPr>
          <w:rFonts w:cstheme="minorHAnsi"/>
          <w:i/>
        </w:rPr>
        <w:t>-based residency training)</w:t>
      </w:r>
    </w:p>
    <w:p w14:paraId="025E5B97" w14:textId="77777777" w:rsidR="00CC5FD2" w:rsidRPr="00F1754F" w:rsidRDefault="00CE7E3A" w:rsidP="00CC5FD2">
      <w:pPr>
        <w:pStyle w:val="ListParagraph"/>
        <w:numPr>
          <w:ilvl w:val="0"/>
          <w:numId w:val="30"/>
        </w:numPr>
        <w:rPr>
          <w:rFonts w:cstheme="minorHAnsi"/>
        </w:rPr>
      </w:pPr>
      <w:r w:rsidRPr="00F1754F">
        <w:rPr>
          <w:rFonts w:cstheme="minorHAnsi"/>
        </w:rPr>
        <w:t xml:space="preserve">Pilot </w:t>
      </w:r>
      <w:r w:rsidR="00CC5FD2" w:rsidRPr="00F1754F">
        <w:rPr>
          <w:rFonts w:cstheme="minorHAnsi"/>
        </w:rPr>
        <w:t xml:space="preserve">initiatives </w:t>
      </w:r>
      <w:r w:rsidRPr="00F1754F">
        <w:rPr>
          <w:rFonts w:cstheme="minorHAnsi"/>
        </w:rPr>
        <w:t xml:space="preserve">that are grounded in existing </w:t>
      </w:r>
      <w:r w:rsidR="006501F6">
        <w:rPr>
          <w:rFonts w:cstheme="minorHAnsi"/>
        </w:rPr>
        <w:t>FM</w:t>
      </w:r>
      <w:r w:rsidRPr="00F1754F">
        <w:rPr>
          <w:rFonts w:cstheme="minorHAnsi"/>
        </w:rPr>
        <w:t xml:space="preserve"> residency programs – for example, programs that prepare residents to be dual-boarded in </w:t>
      </w:r>
      <w:r w:rsidR="006501F6">
        <w:rPr>
          <w:rFonts w:cstheme="minorHAnsi"/>
        </w:rPr>
        <w:t>FM</w:t>
      </w:r>
      <w:r w:rsidRPr="00F1754F">
        <w:rPr>
          <w:rFonts w:cstheme="minorHAnsi"/>
        </w:rPr>
        <w:t xml:space="preserve"> and another specialty </w:t>
      </w:r>
      <w:r w:rsidR="00CC5FD2" w:rsidRPr="00F1754F">
        <w:rPr>
          <w:rFonts w:cstheme="minorHAnsi"/>
        </w:rPr>
        <w:t>or that offer a certificate/concentration in a particular specialty area</w:t>
      </w:r>
      <w:r w:rsidR="00C1577B" w:rsidRPr="00F1754F">
        <w:rPr>
          <w:rFonts w:cstheme="minorHAnsi"/>
        </w:rPr>
        <w:t xml:space="preserve"> that addresses health professional shortages and the needs of underserved communities.</w:t>
      </w:r>
    </w:p>
    <w:p w14:paraId="78EC6474" w14:textId="77777777" w:rsidR="006501F6" w:rsidRPr="00282A40" w:rsidRDefault="00CC5FD2" w:rsidP="006501F6">
      <w:pPr>
        <w:rPr>
          <w:rFonts w:cstheme="minorHAnsi"/>
          <w:bCs/>
          <w:color w:val="000000"/>
        </w:rPr>
      </w:pPr>
      <w:r w:rsidRPr="00F1754F">
        <w:rPr>
          <w:rFonts w:cstheme="minorHAnsi"/>
        </w:rPr>
        <w:t xml:space="preserve">As noted above, applications that intend to create new </w:t>
      </w:r>
      <w:r w:rsidR="006501F6">
        <w:rPr>
          <w:rFonts w:cstheme="minorHAnsi"/>
        </w:rPr>
        <w:t>CHC</w:t>
      </w:r>
      <w:r w:rsidRPr="00F1754F">
        <w:rPr>
          <w:rFonts w:cstheme="minorHAnsi"/>
        </w:rPr>
        <w:t xml:space="preserve">-based </w:t>
      </w:r>
      <w:r w:rsidR="006501F6">
        <w:rPr>
          <w:rFonts w:cstheme="minorHAnsi"/>
        </w:rPr>
        <w:t>FM</w:t>
      </w:r>
      <w:r w:rsidRPr="00F1754F">
        <w:rPr>
          <w:rFonts w:cstheme="minorHAnsi"/>
        </w:rPr>
        <w:t xml:space="preserve"> resident training opportunities, as opposed to those that seek to preserve existing training slots, are strongly </w:t>
      </w:r>
      <w:bookmarkEnd w:id="1"/>
      <w:r w:rsidR="006501F6" w:rsidRPr="00282A40">
        <w:rPr>
          <w:rFonts w:cstheme="minorHAnsi"/>
          <w:bCs/>
          <w:color w:val="000000"/>
        </w:rPr>
        <w:t xml:space="preserve">preferred. </w:t>
      </w:r>
    </w:p>
    <w:p w14:paraId="1FD6A39E" w14:textId="77777777" w:rsidR="006501F6" w:rsidRPr="00C00181" w:rsidRDefault="006501F6" w:rsidP="006501F6">
      <w:pPr>
        <w:rPr>
          <w:rFonts w:cstheme="minorHAnsi"/>
          <w:b/>
          <w:bCs/>
          <w:color w:val="000000"/>
          <w:u w:val="single"/>
        </w:rPr>
      </w:pPr>
      <w:r w:rsidRPr="00282A40">
        <w:rPr>
          <w:rFonts w:cstheme="minorHAnsi"/>
          <w:b/>
          <w:bCs/>
          <w:color w:val="000000"/>
          <w:u w:val="single"/>
        </w:rPr>
        <w:t xml:space="preserve">Funding: </w:t>
      </w:r>
    </w:p>
    <w:p w14:paraId="084F96FB" w14:textId="77777777" w:rsidR="005206A9" w:rsidRPr="006501F6" w:rsidRDefault="006501F6" w:rsidP="006501F6">
      <w:pPr>
        <w:contextualSpacing/>
        <w:rPr>
          <w:rFonts w:cstheme="minorHAnsi"/>
          <w:bCs/>
          <w:color w:val="000000"/>
        </w:rPr>
      </w:pPr>
      <w:r w:rsidRPr="00282A40">
        <w:rPr>
          <w:rFonts w:cstheme="minorHAnsi"/>
          <w:bCs/>
          <w:color w:val="000000"/>
        </w:rPr>
        <w:t xml:space="preserve">Successful </w:t>
      </w:r>
      <w:r w:rsidR="003049CE" w:rsidRPr="00F1754F">
        <w:rPr>
          <w:rFonts w:cstheme="minorHAnsi"/>
        </w:rPr>
        <w:t xml:space="preserve">applicants will be awarded $170,000 per resident per year for the entire residency period </w:t>
      </w:r>
      <w:r w:rsidR="006743A7" w:rsidRPr="00F1754F">
        <w:rPr>
          <w:rFonts w:cstheme="minorHAnsi"/>
        </w:rPr>
        <w:t>(</w:t>
      </w:r>
      <w:r w:rsidR="003E58C3" w:rsidRPr="00F1754F">
        <w:rPr>
          <w:rFonts w:cstheme="minorHAnsi"/>
        </w:rPr>
        <w:t xml:space="preserve">generally </w:t>
      </w:r>
      <w:r w:rsidR="006743A7" w:rsidRPr="00F1754F">
        <w:rPr>
          <w:rFonts w:cstheme="minorHAnsi"/>
        </w:rPr>
        <w:t>for either three or four years</w:t>
      </w:r>
      <w:r w:rsidR="00A62A0E" w:rsidRPr="00F1754F">
        <w:rPr>
          <w:rStyle w:val="FootnoteReference"/>
          <w:rFonts w:cstheme="minorHAnsi"/>
        </w:rPr>
        <w:footnoteReference w:id="5"/>
      </w:r>
      <w:r w:rsidR="006743A7" w:rsidRPr="00F1754F">
        <w:rPr>
          <w:rFonts w:cstheme="minorHAnsi"/>
        </w:rPr>
        <w:t xml:space="preserve"> depending on the </w:t>
      </w:r>
      <w:r w:rsidR="0000003A" w:rsidRPr="00F1754F">
        <w:rPr>
          <w:rFonts w:cstheme="minorHAnsi"/>
        </w:rPr>
        <w:t xml:space="preserve">ACGME-accredited </w:t>
      </w:r>
      <w:r w:rsidR="00C1577B" w:rsidRPr="00F1754F">
        <w:rPr>
          <w:rFonts w:cstheme="minorHAnsi"/>
        </w:rPr>
        <w:t>length of</w:t>
      </w:r>
      <w:r w:rsidR="006743A7" w:rsidRPr="00F1754F">
        <w:rPr>
          <w:rFonts w:cstheme="minorHAnsi"/>
        </w:rPr>
        <w:t xml:space="preserve"> the program) </w:t>
      </w:r>
      <w:r w:rsidR="003049CE" w:rsidRPr="00F1754F">
        <w:rPr>
          <w:rFonts w:cstheme="minorHAnsi"/>
        </w:rPr>
        <w:t>for each residency</w:t>
      </w:r>
      <w:r w:rsidR="00E275D1">
        <w:rPr>
          <w:rFonts w:cstheme="minorHAnsi"/>
        </w:rPr>
        <w:t xml:space="preserve"> training</w:t>
      </w:r>
      <w:r w:rsidR="003049CE" w:rsidRPr="00F1754F">
        <w:rPr>
          <w:rFonts w:cstheme="minorHAnsi"/>
        </w:rPr>
        <w:t xml:space="preserve"> slot approved. </w:t>
      </w:r>
      <w:r w:rsidR="005206A9" w:rsidRPr="00F1754F">
        <w:rPr>
          <w:rFonts w:cstheme="minorHAnsi"/>
        </w:rPr>
        <w:t>These funds will be broken out as follows:</w:t>
      </w:r>
    </w:p>
    <w:p w14:paraId="705FBF99" w14:textId="77777777" w:rsidR="005206A9" w:rsidRPr="00F1754F" w:rsidRDefault="005206A9" w:rsidP="00BC7BC6">
      <w:pPr>
        <w:pStyle w:val="ListParagraph"/>
        <w:numPr>
          <w:ilvl w:val="0"/>
          <w:numId w:val="31"/>
        </w:numPr>
        <w:rPr>
          <w:rFonts w:cstheme="minorHAnsi"/>
        </w:rPr>
      </w:pPr>
      <w:r w:rsidRPr="00F1754F">
        <w:rPr>
          <w:rFonts w:cstheme="minorHAnsi"/>
        </w:rPr>
        <w:t xml:space="preserve">$150,000 per resident per year must cover resident compensation, as well as </w:t>
      </w:r>
      <w:r w:rsidR="00A153AA">
        <w:rPr>
          <w:rFonts w:cstheme="minorHAnsi"/>
        </w:rPr>
        <w:t>CHC</w:t>
      </w:r>
      <w:r w:rsidR="00331010" w:rsidRPr="00F1754F">
        <w:rPr>
          <w:rFonts w:cstheme="minorHAnsi"/>
        </w:rPr>
        <w:t xml:space="preserve">-based training expenses </w:t>
      </w:r>
    </w:p>
    <w:p w14:paraId="24463510" w14:textId="77777777" w:rsidR="005206A9" w:rsidRPr="00F1754F" w:rsidRDefault="005206A9" w:rsidP="00BC7BC6">
      <w:pPr>
        <w:pStyle w:val="ListParagraph"/>
        <w:numPr>
          <w:ilvl w:val="0"/>
          <w:numId w:val="31"/>
        </w:numPr>
        <w:rPr>
          <w:rFonts w:cstheme="minorHAnsi"/>
        </w:rPr>
      </w:pPr>
      <w:r w:rsidRPr="00F1754F">
        <w:rPr>
          <w:rFonts w:cstheme="minorHAnsi"/>
        </w:rPr>
        <w:t xml:space="preserve">$20,000 per resident per year may cover any costs that the </w:t>
      </w:r>
      <w:r w:rsidR="00A153AA">
        <w:rPr>
          <w:rFonts w:cstheme="minorHAnsi"/>
        </w:rPr>
        <w:t>FM</w:t>
      </w:r>
      <w:r w:rsidRPr="00F1754F">
        <w:rPr>
          <w:rFonts w:cstheme="minorHAnsi"/>
        </w:rPr>
        <w:t xml:space="preserve"> residency program and </w:t>
      </w:r>
      <w:r w:rsidR="00A153AA">
        <w:rPr>
          <w:rFonts w:cstheme="minorHAnsi"/>
        </w:rPr>
        <w:t>CHC</w:t>
      </w:r>
      <w:r w:rsidRPr="00F1754F">
        <w:rPr>
          <w:rFonts w:cstheme="minorHAnsi"/>
        </w:rPr>
        <w:t xml:space="preserve"> site together deem appropriate, including resident training costs incurred by the residency program, hospital, or </w:t>
      </w:r>
      <w:r w:rsidR="00A153AA">
        <w:rPr>
          <w:rFonts w:cstheme="minorHAnsi"/>
        </w:rPr>
        <w:t>CHC</w:t>
      </w:r>
      <w:r w:rsidRPr="00F1754F">
        <w:rPr>
          <w:rFonts w:cstheme="minorHAnsi"/>
        </w:rPr>
        <w:t xml:space="preserve">, and/or costs associated with implementing new features within existing programs   </w:t>
      </w:r>
    </w:p>
    <w:p w14:paraId="346E709E" w14:textId="77777777" w:rsidR="005206A9" w:rsidRPr="00F1754F" w:rsidRDefault="005206A9" w:rsidP="005206A9">
      <w:pPr>
        <w:rPr>
          <w:rFonts w:cstheme="minorHAnsi"/>
        </w:rPr>
      </w:pPr>
      <w:r w:rsidRPr="00F1754F">
        <w:rPr>
          <w:rFonts w:cstheme="minorHAnsi"/>
        </w:rPr>
        <w:t>A</w:t>
      </w:r>
      <w:r w:rsidR="00DA2F82" w:rsidRPr="00F1754F">
        <w:rPr>
          <w:rFonts w:cstheme="minorHAnsi"/>
        </w:rPr>
        <w:t xml:space="preserve">ll applications must describe the manner in which </w:t>
      </w:r>
      <w:r w:rsidR="003E58C3" w:rsidRPr="00F1754F">
        <w:rPr>
          <w:rFonts w:cstheme="minorHAnsi"/>
        </w:rPr>
        <w:t xml:space="preserve">both categories of funding </w:t>
      </w:r>
      <w:r w:rsidR="00DA2F82" w:rsidRPr="00F1754F">
        <w:rPr>
          <w:rFonts w:cstheme="minorHAnsi"/>
        </w:rPr>
        <w:t xml:space="preserve">will be utilized on a year-to-year basis. Successful applicants will be required to provide annual financial reports that demonstrate that $150,000 per resident per year has been applied to resident compensation and </w:t>
      </w:r>
      <w:r w:rsidR="00A153AA">
        <w:rPr>
          <w:rFonts w:cstheme="minorHAnsi"/>
        </w:rPr>
        <w:t>CHC</w:t>
      </w:r>
      <w:r w:rsidR="00DA2F82" w:rsidRPr="00F1754F">
        <w:rPr>
          <w:rFonts w:cstheme="minorHAnsi"/>
        </w:rPr>
        <w:t>-based training expenses.</w:t>
      </w:r>
    </w:p>
    <w:p w14:paraId="0BE33405" w14:textId="77777777" w:rsidR="00E347FC" w:rsidRPr="00F1754F" w:rsidRDefault="00E347FC" w:rsidP="005206A9">
      <w:pPr>
        <w:rPr>
          <w:rFonts w:cstheme="minorHAnsi"/>
        </w:rPr>
      </w:pPr>
      <w:r w:rsidRPr="00F1754F">
        <w:rPr>
          <w:rFonts w:cstheme="minorHAnsi"/>
        </w:rPr>
        <w:t>Please note that applicants may, but are not required to, use GME dollars to cov</w:t>
      </w:r>
      <w:r w:rsidR="00182357" w:rsidRPr="00F1754F">
        <w:rPr>
          <w:rFonts w:cstheme="minorHAnsi"/>
        </w:rPr>
        <w:t xml:space="preserve">er costs associated with </w:t>
      </w:r>
      <w:r w:rsidRPr="00F1754F">
        <w:rPr>
          <w:rFonts w:cstheme="minorHAnsi"/>
        </w:rPr>
        <w:t xml:space="preserve">residency </w:t>
      </w:r>
      <w:r w:rsidR="00A153AA">
        <w:rPr>
          <w:rFonts w:cstheme="minorHAnsi"/>
        </w:rPr>
        <w:t xml:space="preserve">training </w:t>
      </w:r>
      <w:r w:rsidRPr="00F1754F">
        <w:rPr>
          <w:rFonts w:cstheme="minorHAnsi"/>
        </w:rPr>
        <w:t>slots</w:t>
      </w:r>
      <w:r w:rsidR="00182357" w:rsidRPr="00F1754F">
        <w:rPr>
          <w:rFonts w:cstheme="minorHAnsi"/>
        </w:rPr>
        <w:t xml:space="preserve"> supported by this program</w:t>
      </w:r>
      <w:r w:rsidRPr="00F1754F">
        <w:rPr>
          <w:rFonts w:cstheme="minorHAnsi"/>
        </w:rPr>
        <w:t>.</w:t>
      </w:r>
    </w:p>
    <w:p w14:paraId="264F5665" w14:textId="0DA05934" w:rsidR="00A153AA" w:rsidRPr="00C00181" w:rsidRDefault="00452AE0" w:rsidP="00A153AA">
      <w:pPr>
        <w:rPr>
          <w:rFonts w:cstheme="minorHAnsi"/>
          <w:bCs/>
          <w:color w:val="000000"/>
        </w:rPr>
      </w:pPr>
      <w:r w:rsidRPr="00F1754F">
        <w:rPr>
          <w:rFonts w:cstheme="minorHAnsi"/>
        </w:rPr>
        <w:t xml:space="preserve">Capital expenses are not allowable. </w:t>
      </w:r>
      <w:r w:rsidR="0021214F">
        <w:rPr>
          <w:rFonts w:cstheme="minorHAnsi"/>
        </w:rPr>
        <w:t>Payment schedule will be outlined in the grant agreement</w:t>
      </w:r>
      <w:r w:rsidRPr="00F1754F">
        <w:rPr>
          <w:rFonts w:cstheme="minorHAnsi"/>
        </w:rPr>
        <w:t>.</w:t>
      </w:r>
      <w:bookmarkStart w:id="2" w:name="_Toc514779421"/>
      <w:r w:rsidR="00A153AA">
        <w:rPr>
          <w:rFonts w:cstheme="minorHAnsi"/>
        </w:rPr>
        <w:t xml:space="preserve"> </w:t>
      </w:r>
      <w:r w:rsidR="00A350B3">
        <w:rPr>
          <w:rFonts w:cstheme="minorHAnsi"/>
        </w:rPr>
        <w:t xml:space="preserve">  </w:t>
      </w:r>
    </w:p>
    <w:p w14:paraId="4CB22B78" w14:textId="77777777" w:rsidR="00A153AA" w:rsidRPr="00282A40" w:rsidRDefault="00A153AA" w:rsidP="00A153AA">
      <w:pPr>
        <w:rPr>
          <w:rFonts w:cstheme="minorHAnsi"/>
          <w:b/>
          <w:bCs/>
          <w:color w:val="000000"/>
          <w:u w:val="single"/>
        </w:rPr>
      </w:pPr>
      <w:r w:rsidRPr="00282A40">
        <w:rPr>
          <w:rFonts w:cstheme="minorHAnsi"/>
          <w:b/>
          <w:bCs/>
          <w:color w:val="000000"/>
          <w:u w:val="single"/>
        </w:rPr>
        <w:t>Reporting Requirements:</w:t>
      </w:r>
    </w:p>
    <w:p w14:paraId="6A3A7F12" w14:textId="77777777" w:rsidR="00A153AA" w:rsidRPr="00F1754F" w:rsidRDefault="00A153AA" w:rsidP="00A153AA">
      <w:pPr>
        <w:rPr>
          <w:rFonts w:cstheme="minorHAnsi"/>
        </w:rPr>
      </w:pPr>
      <w:r w:rsidRPr="00A153AA">
        <w:rPr>
          <w:rFonts w:cstheme="minorHAnsi"/>
          <w:bCs/>
          <w:color w:val="000000"/>
        </w:rPr>
        <w:t>Successful</w:t>
      </w:r>
      <w:bookmarkEnd w:id="2"/>
      <w:r w:rsidRPr="00A153AA">
        <w:rPr>
          <w:rFonts w:cstheme="minorHAnsi"/>
        </w:rPr>
        <w:t xml:space="preserve"> </w:t>
      </w:r>
      <w:r w:rsidR="00DA2F82" w:rsidRPr="00A153AA">
        <w:rPr>
          <w:rFonts w:cstheme="minorHAnsi"/>
        </w:rPr>
        <w:t>applicants</w:t>
      </w:r>
      <w:r w:rsidR="00E5107B" w:rsidRPr="00A153AA">
        <w:rPr>
          <w:rFonts w:cstheme="minorHAnsi"/>
        </w:rPr>
        <w:t xml:space="preserve"> must</w:t>
      </w:r>
      <w:r w:rsidR="00B63DB9" w:rsidRPr="00A153AA">
        <w:rPr>
          <w:rFonts w:cstheme="minorHAnsi"/>
        </w:rPr>
        <w:t xml:space="preserve"> </w:t>
      </w:r>
      <w:r w:rsidR="00E5107B" w:rsidRPr="00A153AA">
        <w:rPr>
          <w:rFonts w:cstheme="minorHAnsi"/>
        </w:rPr>
        <w:t xml:space="preserve">maintain full accreditation </w:t>
      </w:r>
      <w:r w:rsidR="00B63DB9" w:rsidRPr="00A153AA">
        <w:rPr>
          <w:rFonts w:cstheme="minorHAnsi"/>
        </w:rPr>
        <w:t xml:space="preserve">with </w:t>
      </w:r>
      <w:r w:rsidR="00E5107B" w:rsidRPr="00A153AA">
        <w:rPr>
          <w:rFonts w:cstheme="minorHAnsi"/>
        </w:rPr>
        <w:t xml:space="preserve">the </w:t>
      </w:r>
      <w:r w:rsidR="00B63DB9" w:rsidRPr="00A153AA">
        <w:rPr>
          <w:rFonts w:cstheme="minorHAnsi"/>
        </w:rPr>
        <w:t>ACGME</w:t>
      </w:r>
      <w:r w:rsidR="007B6644" w:rsidRPr="00A153AA">
        <w:rPr>
          <w:rFonts w:cstheme="minorHAnsi"/>
        </w:rPr>
        <w:t xml:space="preserve">, </w:t>
      </w:r>
      <w:r w:rsidR="00C1577B" w:rsidRPr="00A153AA">
        <w:rPr>
          <w:rFonts w:cstheme="minorHAnsi"/>
        </w:rPr>
        <w:t>signed</w:t>
      </w:r>
      <w:r w:rsidR="00195F5E" w:rsidRPr="00A153AA">
        <w:rPr>
          <w:rFonts w:cstheme="minorHAnsi"/>
        </w:rPr>
        <w:t xml:space="preserve"> agreements between the Board of the CHC and the residency program, and </w:t>
      </w:r>
      <w:r w:rsidR="00E5107B" w:rsidRPr="00A153AA">
        <w:rPr>
          <w:rFonts w:cstheme="minorHAnsi"/>
        </w:rPr>
        <w:t xml:space="preserve">valid </w:t>
      </w:r>
      <w:r w:rsidR="009F3835" w:rsidRPr="00A153AA">
        <w:rPr>
          <w:rFonts w:cstheme="minorHAnsi"/>
        </w:rPr>
        <w:t xml:space="preserve">Program Letters of Agreement </w:t>
      </w:r>
      <w:r w:rsidR="00683BA2" w:rsidRPr="00A153AA">
        <w:rPr>
          <w:rFonts w:cstheme="minorHAnsi"/>
        </w:rPr>
        <w:t>(PLA)</w:t>
      </w:r>
      <w:r w:rsidR="00E5107B" w:rsidRPr="00A153AA">
        <w:rPr>
          <w:rFonts w:cstheme="minorHAnsi"/>
        </w:rPr>
        <w:t xml:space="preserve"> </w:t>
      </w:r>
      <w:r w:rsidR="009F3835" w:rsidRPr="00A153AA">
        <w:rPr>
          <w:rFonts w:cstheme="minorHAnsi"/>
        </w:rPr>
        <w:t xml:space="preserve">between the residency program and the </w:t>
      </w:r>
      <w:r w:rsidRPr="00A153AA">
        <w:rPr>
          <w:rFonts w:cstheme="minorHAnsi"/>
        </w:rPr>
        <w:t>CHC</w:t>
      </w:r>
      <w:r w:rsidR="00E5107B" w:rsidRPr="00A153AA">
        <w:rPr>
          <w:rFonts w:cstheme="minorHAnsi"/>
        </w:rPr>
        <w:t xml:space="preserve">. </w:t>
      </w:r>
      <w:r w:rsidR="00B63DB9" w:rsidRPr="00A153AA">
        <w:rPr>
          <w:rFonts w:cstheme="minorHAnsi"/>
        </w:rPr>
        <w:t xml:space="preserve"> Any change in </w:t>
      </w:r>
      <w:r w:rsidR="007C55B7" w:rsidRPr="00A153AA">
        <w:rPr>
          <w:rFonts w:cstheme="minorHAnsi"/>
        </w:rPr>
        <w:t>residency program accreditation status</w:t>
      </w:r>
      <w:r w:rsidR="00C25C3C">
        <w:rPr>
          <w:rFonts w:cstheme="minorHAnsi"/>
        </w:rPr>
        <w:t>, change in number of residents enrolled,</w:t>
      </w:r>
      <w:r w:rsidR="007C55B7" w:rsidRPr="00A153AA">
        <w:rPr>
          <w:rFonts w:cstheme="minorHAnsi"/>
        </w:rPr>
        <w:t xml:space="preserve"> </w:t>
      </w:r>
      <w:r w:rsidR="00683BA2" w:rsidRPr="00A153AA">
        <w:rPr>
          <w:rFonts w:cstheme="minorHAnsi"/>
        </w:rPr>
        <w:t xml:space="preserve">or lapse in the </w:t>
      </w:r>
      <w:r w:rsidR="00195F5E" w:rsidRPr="00A153AA">
        <w:rPr>
          <w:rFonts w:cstheme="minorHAnsi"/>
        </w:rPr>
        <w:t>PLA must</w:t>
      </w:r>
      <w:r w:rsidR="00B63DB9" w:rsidRPr="00A153AA">
        <w:rPr>
          <w:rFonts w:cstheme="minorHAnsi"/>
        </w:rPr>
        <w:t xml:space="preserve"> be reported immediately </w:t>
      </w:r>
      <w:r w:rsidR="00C87324">
        <w:rPr>
          <w:rFonts w:cstheme="minorHAnsi"/>
        </w:rPr>
        <w:t>to the</w:t>
      </w:r>
      <w:r w:rsidR="00517E02">
        <w:rPr>
          <w:rFonts w:cstheme="minorHAnsi"/>
        </w:rPr>
        <w:t xml:space="preserve"> </w:t>
      </w:r>
      <w:r w:rsidR="00F12267">
        <w:rPr>
          <w:rFonts w:cstheme="minorHAnsi"/>
        </w:rPr>
        <w:t>Mass</w:t>
      </w:r>
      <w:r w:rsidRPr="00A153AA">
        <w:rPr>
          <w:rFonts w:cstheme="minorHAnsi"/>
        </w:rPr>
        <w:t xml:space="preserve">League </w:t>
      </w:r>
      <w:r w:rsidR="00B63DB9" w:rsidRPr="00A153AA">
        <w:rPr>
          <w:rFonts w:cstheme="minorHAnsi"/>
        </w:rPr>
        <w:t xml:space="preserve">and EOHHS and may result in a loss of funding for residency </w:t>
      </w:r>
      <w:r w:rsidRPr="00A153AA">
        <w:rPr>
          <w:rFonts w:cstheme="minorHAnsi"/>
        </w:rPr>
        <w:t xml:space="preserve">training </w:t>
      </w:r>
      <w:r w:rsidR="00A9753B" w:rsidRPr="00A153AA">
        <w:rPr>
          <w:rFonts w:cstheme="minorHAnsi"/>
        </w:rPr>
        <w:t>slots</w:t>
      </w:r>
      <w:r w:rsidR="00DA2F82" w:rsidRPr="00A153AA">
        <w:rPr>
          <w:rFonts w:cstheme="minorHAnsi"/>
        </w:rPr>
        <w:t>.</w:t>
      </w:r>
      <w:r>
        <w:rPr>
          <w:rFonts w:cstheme="minorHAnsi"/>
        </w:rPr>
        <w:t xml:space="preserve"> </w:t>
      </w:r>
    </w:p>
    <w:p w14:paraId="6129C5A1" w14:textId="77777777" w:rsidR="00DA2F82" w:rsidRPr="00A153AA" w:rsidRDefault="00452AE0" w:rsidP="00A153AA">
      <w:pPr>
        <w:rPr>
          <w:rFonts w:cstheme="minorHAnsi"/>
        </w:rPr>
      </w:pPr>
      <w:r w:rsidRPr="00A153AA">
        <w:rPr>
          <w:rFonts w:cstheme="minorHAnsi"/>
        </w:rPr>
        <w:t xml:space="preserve">Successful applicants will be required to submit the following narrative reports using templates provided </w:t>
      </w:r>
      <w:r w:rsidR="00C87324">
        <w:rPr>
          <w:rFonts w:cstheme="minorHAnsi"/>
        </w:rPr>
        <w:t>by the</w:t>
      </w:r>
      <w:r w:rsidR="00083485">
        <w:rPr>
          <w:rFonts w:cstheme="minorHAnsi"/>
        </w:rPr>
        <w:t xml:space="preserve"> </w:t>
      </w:r>
      <w:r w:rsidR="00F12267">
        <w:rPr>
          <w:rFonts w:cstheme="minorHAnsi"/>
        </w:rPr>
        <w:t>Mass</w:t>
      </w:r>
      <w:r w:rsidR="00A153AA">
        <w:rPr>
          <w:rFonts w:cstheme="minorHAnsi"/>
        </w:rPr>
        <w:t>League</w:t>
      </w:r>
      <w:r w:rsidR="00F12267">
        <w:rPr>
          <w:rFonts w:cstheme="minorHAnsi"/>
        </w:rPr>
        <w:t>.</w:t>
      </w:r>
    </w:p>
    <w:p w14:paraId="1A8FA781" w14:textId="77777777" w:rsidR="00452AE0" w:rsidRPr="00F1754F" w:rsidRDefault="00452AE0" w:rsidP="00811589">
      <w:pPr>
        <w:rPr>
          <w:rFonts w:cstheme="minorHAnsi"/>
        </w:rPr>
      </w:pPr>
      <w:r w:rsidRPr="00F1754F">
        <w:rPr>
          <w:rFonts w:cstheme="minorHAnsi"/>
          <w:u w:val="single"/>
        </w:rPr>
        <w:t>Mid-Year Reports:</w:t>
      </w:r>
      <w:r w:rsidRPr="00F1754F">
        <w:rPr>
          <w:rFonts w:cstheme="minorHAnsi"/>
        </w:rPr>
        <w:t xml:space="preserve"> These reports will be due on January 15</w:t>
      </w:r>
      <w:r w:rsidRPr="00F1754F">
        <w:rPr>
          <w:rFonts w:cstheme="minorHAnsi"/>
          <w:vertAlign w:val="superscript"/>
        </w:rPr>
        <w:t>th</w:t>
      </w:r>
      <w:r w:rsidRPr="00F1754F">
        <w:rPr>
          <w:rFonts w:cstheme="minorHAnsi"/>
        </w:rPr>
        <w:t xml:space="preserve"> of each year and will include an update on progress in implementing the new </w:t>
      </w:r>
      <w:r w:rsidR="0052227F">
        <w:rPr>
          <w:rFonts w:cstheme="minorHAnsi"/>
        </w:rPr>
        <w:t xml:space="preserve">residency </w:t>
      </w:r>
      <w:r w:rsidRPr="00F1754F">
        <w:rPr>
          <w:rFonts w:cstheme="minorHAnsi"/>
        </w:rPr>
        <w:t>training slot(s) and any new residency program feature(s) described in the application. Reports should be sure to highlight accomplishments, as well as any obstacles/challenges encountered during the relevant time period.</w:t>
      </w:r>
    </w:p>
    <w:p w14:paraId="1419B690" w14:textId="42598077" w:rsidR="00A9753B" w:rsidRPr="00F1754F" w:rsidRDefault="00452AE0" w:rsidP="00811589">
      <w:pPr>
        <w:rPr>
          <w:rFonts w:cstheme="minorHAnsi"/>
        </w:rPr>
      </w:pPr>
      <w:r w:rsidRPr="00F1754F">
        <w:rPr>
          <w:rFonts w:cstheme="minorHAnsi"/>
          <w:u w:val="single"/>
        </w:rPr>
        <w:t>Annual Reports:</w:t>
      </w:r>
      <w:r w:rsidRPr="00F1754F">
        <w:rPr>
          <w:rFonts w:cstheme="minorHAnsi"/>
        </w:rPr>
        <w:t xml:space="preserve"> </w:t>
      </w:r>
      <w:r w:rsidR="00A9753B" w:rsidRPr="00F1754F">
        <w:rPr>
          <w:rFonts w:cstheme="minorHAnsi"/>
        </w:rPr>
        <w:t>These reports will be due on September 15</w:t>
      </w:r>
      <w:r w:rsidR="00A9753B" w:rsidRPr="00F1754F">
        <w:rPr>
          <w:rFonts w:cstheme="minorHAnsi"/>
          <w:vertAlign w:val="superscript"/>
        </w:rPr>
        <w:t>th</w:t>
      </w:r>
      <w:r w:rsidR="00A9753B" w:rsidRPr="00F1754F">
        <w:rPr>
          <w:rFonts w:cstheme="minorHAnsi"/>
        </w:rPr>
        <w:t xml:space="preserve"> of each year and will include an update and reflection on progress in implementing the new </w:t>
      </w:r>
      <w:r w:rsidR="0052227F">
        <w:rPr>
          <w:rFonts w:cstheme="minorHAnsi"/>
        </w:rPr>
        <w:t xml:space="preserve">residency </w:t>
      </w:r>
      <w:r w:rsidR="0052227F" w:rsidRPr="00F1754F">
        <w:rPr>
          <w:rFonts w:cstheme="minorHAnsi"/>
        </w:rPr>
        <w:t xml:space="preserve">training slot(s) </w:t>
      </w:r>
      <w:r w:rsidR="00A9753B" w:rsidRPr="00F1754F">
        <w:rPr>
          <w:rFonts w:cstheme="minorHAnsi"/>
        </w:rPr>
        <w:t xml:space="preserve">and any new residency program feature(s) described in the application. Reports should be sure to highlight accomplishments, as well as any obstacles/challenges encountered during the relevant time period. Reports should also include the results of standardized satisfaction surveys distributed to residents in </w:t>
      </w:r>
      <w:r w:rsidR="009F3835" w:rsidRPr="00F1754F">
        <w:rPr>
          <w:rFonts w:cstheme="minorHAnsi"/>
        </w:rPr>
        <w:t xml:space="preserve">training at the FMP continuity site located at the CHC </w:t>
      </w:r>
      <w:r w:rsidR="00A9753B" w:rsidRPr="00F1754F">
        <w:rPr>
          <w:rFonts w:cstheme="minorHAnsi"/>
        </w:rPr>
        <w:t xml:space="preserve">and </w:t>
      </w:r>
      <w:r w:rsidR="0052227F">
        <w:rPr>
          <w:rFonts w:cstheme="minorHAnsi"/>
        </w:rPr>
        <w:t>CHC</w:t>
      </w:r>
      <w:r w:rsidR="00A9753B" w:rsidRPr="00F1754F">
        <w:rPr>
          <w:rFonts w:cstheme="minorHAnsi"/>
        </w:rPr>
        <w:t xml:space="preserve">-based faculty and </w:t>
      </w:r>
      <w:r w:rsidR="006743A7" w:rsidRPr="00F1754F">
        <w:rPr>
          <w:rFonts w:cstheme="minorHAnsi"/>
        </w:rPr>
        <w:t>educators</w:t>
      </w:r>
      <w:r w:rsidR="00C1577B" w:rsidRPr="00F1754F">
        <w:rPr>
          <w:rFonts w:cstheme="minorHAnsi"/>
        </w:rPr>
        <w:t>, as well as residents training in the same program who are not assigned to the CHC for their continuity clinic</w:t>
      </w:r>
      <w:r w:rsidR="00D0343F">
        <w:rPr>
          <w:rFonts w:cstheme="minorHAnsi"/>
        </w:rPr>
        <w:t>,</w:t>
      </w:r>
      <w:r w:rsidR="000D459F">
        <w:rPr>
          <w:rFonts w:cstheme="minorHAnsi"/>
        </w:rPr>
        <w:t xml:space="preserve"> i</w:t>
      </w:r>
      <w:r w:rsidR="00C1577B" w:rsidRPr="00F1754F">
        <w:rPr>
          <w:rFonts w:cstheme="minorHAnsi"/>
        </w:rPr>
        <w:t>f applicable</w:t>
      </w:r>
      <w:r w:rsidR="00D0343F">
        <w:rPr>
          <w:rFonts w:cstheme="minorHAnsi"/>
        </w:rPr>
        <w:t>.</w:t>
      </w:r>
      <w:r w:rsidR="00C1577B" w:rsidRPr="00F1754F">
        <w:rPr>
          <w:rFonts w:cstheme="minorHAnsi"/>
        </w:rPr>
        <w:t xml:space="preserve"> </w:t>
      </w:r>
      <w:r w:rsidR="00A9753B" w:rsidRPr="0021214F">
        <w:rPr>
          <w:rFonts w:cstheme="minorHAnsi"/>
        </w:rPr>
        <w:t>(</w:t>
      </w:r>
      <w:r w:rsidR="00F12267" w:rsidRPr="0021214F">
        <w:rPr>
          <w:rFonts w:cstheme="minorHAnsi"/>
        </w:rPr>
        <w:t>Mass</w:t>
      </w:r>
      <w:r w:rsidR="00A9753B" w:rsidRPr="0021214F">
        <w:rPr>
          <w:rFonts w:cstheme="minorHAnsi"/>
        </w:rPr>
        <w:t>League and EOHHS will work with successful appli</w:t>
      </w:r>
      <w:r w:rsidR="00C1577B" w:rsidRPr="0021214F">
        <w:rPr>
          <w:rFonts w:cstheme="minorHAnsi"/>
        </w:rPr>
        <w:t xml:space="preserve">cants to develop </w:t>
      </w:r>
      <w:r w:rsidR="00D0343F" w:rsidRPr="0021214F">
        <w:rPr>
          <w:rFonts w:cstheme="minorHAnsi"/>
        </w:rPr>
        <w:t>standardized satisfaction</w:t>
      </w:r>
      <w:r w:rsidR="00C1577B" w:rsidRPr="0021214F">
        <w:rPr>
          <w:rFonts w:cstheme="minorHAnsi"/>
        </w:rPr>
        <w:t xml:space="preserve"> surveys</w:t>
      </w:r>
      <w:r w:rsidR="00735EF1" w:rsidRPr="0021214F">
        <w:rPr>
          <w:rFonts w:cstheme="minorHAnsi"/>
        </w:rPr>
        <w:t>)</w:t>
      </w:r>
      <w:r w:rsidR="00D94407">
        <w:rPr>
          <w:rFonts w:cstheme="minorHAnsi"/>
        </w:rPr>
        <w:t>.</w:t>
      </w:r>
      <w:r w:rsidR="00C1577B" w:rsidRPr="00F1754F">
        <w:rPr>
          <w:rFonts w:cstheme="minorHAnsi"/>
        </w:rPr>
        <w:t xml:space="preserve"> </w:t>
      </w:r>
    </w:p>
    <w:p w14:paraId="397D7CB8" w14:textId="77777777" w:rsidR="00452AE0" w:rsidRPr="00F1754F" w:rsidRDefault="00A9753B" w:rsidP="00811589">
      <w:pPr>
        <w:rPr>
          <w:rFonts w:cstheme="minorHAnsi"/>
        </w:rPr>
      </w:pPr>
      <w:r w:rsidRPr="00F1754F">
        <w:rPr>
          <w:rFonts w:cstheme="minorHAnsi"/>
          <w:u w:val="single"/>
        </w:rPr>
        <w:t>Final Reports</w:t>
      </w:r>
      <w:r w:rsidRPr="00F1754F">
        <w:rPr>
          <w:rFonts w:cstheme="minorHAnsi"/>
        </w:rPr>
        <w:t xml:space="preserve">: </w:t>
      </w:r>
      <w:r w:rsidR="00F70682" w:rsidRPr="00F1754F">
        <w:rPr>
          <w:rFonts w:cstheme="minorHAnsi"/>
        </w:rPr>
        <w:t xml:space="preserve">A final report will be due three </w:t>
      </w:r>
      <w:r w:rsidR="0052227F">
        <w:rPr>
          <w:rFonts w:cstheme="minorHAnsi"/>
        </w:rPr>
        <w:t>months after the</w:t>
      </w:r>
      <w:r w:rsidR="00F70682" w:rsidRPr="00F1754F">
        <w:rPr>
          <w:rFonts w:cstheme="minorHAnsi"/>
        </w:rPr>
        <w:t xml:space="preserve"> completion of the residency program for all residents </w:t>
      </w:r>
      <w:r w:rsidR="009F3835" w:rsidRPr="00F1754F">
        <w:rPr>
          <w:rFonts w:cstheme="minorHAnsi"/>
        </w:rPr>
        <w:t>training at the FMP continuity site located at the CHC</w:t>
      </w:r>
      <w:r w:rsidR="00F70682" w:rsidRPr="00F1754F">
        <w:rPr>
          <w:rFonts w:cstheme="minorHAnsi"/>
        </w:rPr>
        <w:t xml:space="preserve">. The final report </w:t>
      </w:r>
      <w:r w:rsidR="00331010" w:rsidRPr="00F1754F">
        <w:rPr>
          <w:rFonts w:cstheme="minorHAnsi"/>
        </w:rPr>
        <w:t>will</w:t>
      </w:r>
      <w:r w:rsidR="00F70682" w:rsidRPr="00F1754F">
        <w:rPr>
          <w:rFonts w:cstheme="minorHAnsi"/>
        </w:rPr>
        <w:t xml:space="preserve"> include</w:t>
      </w:r>
      <w:r w:rsidR="00C1577B" w:rsidRPr="00F1754F">
        <w:rPr>
          <w:rFonts w:cstheme="minorHAnsi"/>
        </w:rPr>
        <w:t xml:space="preserve">, but </w:t>
      </w:r>
      <w:r w:rsidR="0052227F">
        <w:rPr>
          <w:rFonts w:cstheme="minorHAnsi"/>
        </w:rPr>
        <w:t xml:space="preserve">is </w:t>
      </w:r>
      <w:r w:rsidR="00C1577B" w:rsidRPr="00F1754F">
        <w:rPr>
          <w:rFonts w:cstheme="minorHAnsi"/>
        </w:rPr>
        <w:t>not limited to,</w:t>
      </w:r>
      <w:r w:rsidR="00F70682" w:rsidRPr="00F1754F">
        <w:rPr>
          <w:rFonts w:cstheme="minorHAnsi"/>
        </w:rPr>
        <w:t xml:space="preserve"> the following:</w:t>
      </w:r>
    </w:p>
    <w:p w14:paraId="1E26607C" w14:textId="77777777" w:rsidR="00F70682" w:rsidRPr="00F1754F" w:rsidRDefault="00F70682" w:rsidP="00E75190">
      <w:pPr>
        <w:pStyle w:val="ListParagraph"/>
        <w:numPr>
          <w:ilvl w:val="0"/>
          <w:numId w:val="32"/>
        </w:numPr>
        <w:rPr>
          <w:rFonts w:cstheme="minorHAnsi"/>
        </w:rPr>
      </w:pPr>
      <w:r w:rsidRPr="00F1754F">
        <w:rPr>
          <w:rFonts w:cstheme="minorHAnsi"/>
        </w:rPr>
        <w:t xml:space="preserve">Verification from the </w:t>
      </w:r>
      <w:r w:rsidR="0052227F">
        <w:rPr>
          <w:rFonts w:cstheme="minorHAnsi"/>
        </w:rPr>
        <w:t>FM</w:t>
      </w:r>
      <w:r w:rsidRPr="00F1754F">
        <w:rPr>
          <w:rFonts w:cstheme="minorHAnsi"/>
        </w:rPr>
        <w:t xml:space="preserve"> residency program director that the resident</w:t>
      </w:r>
      <w:r w:rsidR="009F3835" w:rsidRPr="00F1754F">
        <w:rPr>
          <w:rFonts w:cstheme="minorHAnsi"/>
        </w:rPr>
        <w:t>(s)</w:t>
      </w:r>
      <w:r w:rsidRPr="00F1754F">
        <w:rPr>
          <w:rFonts w:cstheme="minorHAnsi"/>
        </w:rPr>
        <w:t xml:space="preserve"> </w:t>
      </w:r>
      <w:r w:rsidR="00E75190" w:rsidRPr="00F1754F">
        <w:rPr>
          <w:rFonts w:cstheme="minorHAnsi"/>
        </w:rPr>
        <w:t xml:space="preserve">assigned to the CHC as the FMP continuity site has/have </w:t>
      </w:r>
      <w:r w:rsidRPr="00F1754F">
        <w:rPr>
          <w:rFonts w:cstheme="minorHAnsi"/>
        </w:rPr>
        <w:t>successfully met all ACGME requirements</w:t>
      </w:r>
      <w:r w:rsidR="00E347FC" w:rsidRPr="00F1754F">
        <w:rPr>
          <w:rFonts w:cstheme="minorHAnsi"/>
        </w:rPr>
        <w:t>;</w:t>
      </w:r>
    </w:p>
    <w:p w14:paraId="41502D05" w14:textId="14DC1FED" w:rsidR="00F70682" w:rsidRPr="00F1754F" w:rsidRDefault="00F70682" w:rsidP="00BC7BC6">
      <w:pPr>
        <w:pStyle w:val="ListParagraph"/>
        <w:numPr>
          <w:ilvl w:val="0"/>
          <w:numId w:val="32"/>
        </w:numPr>
        <w:rPr>
          <w:rFonts w:cstheme="minorHAnsi"/>
        </w:rPr>
      </w:pPr>
      <w:r w:rsidRPr="00F1754F">
        <w:rPr>
          <w:rFonts w:cstheme="minorHAnsi"/>
        </w:rPr>
        <w:t xml:space="preserve">Confirmation that </w:t>
      </w:r>
      <w:r w:rsidR="00E347FC" w:rsidRPr="00F1754F">
        <w:rPr>
          <w:rFonts w:cstheme="minorHAnsi"/>
        </w:rPr>
        <w:t>the resident</w:t>
      </w:r>
      <w:r w:rsidR="00D22BD8" w:rsidRPr="00F1754F">
        <w:rPr>
          <w:rFonts w:cstheme="minorHAnsi"/>
        </w:rPr>
        <w:t>(s)</w:t>
      </w:r>
      <w:r w:rsidR="00E347FC" w:rsidRPr="00F1754F">
        <w:rPr>
          <w:rFonts w:cstheme="minorHAnsi"/>
        </w:rPr>
        <w:t xml:space="preserve"> </w:t>
      </w:r>
      <w:r w:rsidR="00E75190" w:rsidRPr="00F1754F">
        <w:rPr>
          <w:rFonts w:cstheme="minorHAnsi"/>
        </w:rPr>
        <w:t xml:space="preserve">assigned to the CHC as the FMP continuity site has/have </w:t>
      </w:r>
      <w:r w:rsidR="00E347FC" w:rsidRPr="00F1754F">
        <w:rPr>
          <w:rFonts w:cstheme="minorHAnsi"/>
        </w:rPr>
        <w:t xml:space="preserve">performed successfully on the American Board of Family Medicine (ABFM) </w:t>
      </w:r>
      <w:r w:rsidR="0052227F">
        <w:rPr>
          <w:rFonts w:cstheme="minorHAnsi"/>
        </w:rPr>
        <w:t>FM</w:t>
      </w:r>
      <w:r w:rsidR="00E347FC" w:rsidRPr="00F1754F">
        <w:rPr>
          <w:rFonts w:cstheme="minorHAnsi"/>
        </w:rPr>
        <w:t xml:space="preserve"> Certification Exam</w:t>
      </w:r>
      <w:r w:rsidR="009F3835" w:rsidRPr="00F1754F">
        <w:rPr>
          <w:rFonts w:cstheme="minorHAnsi"/>
        </w:rPr>
        <w:t xml:space="preserve"> or </w:t>
      </w:r>
      <w:r w:rsidR="00587256">
        <w:rPr>
          <w:rFonts w:cstheme="minorHAnsi"/>
        </w:rPr>
        <w:t xml:space="preserve">has/have a </w:t>
      </w:r>
      <w:r w:rsidR="009F3835" w:rsidRPr="00F1754F">
        <w:rPr>
          <w:rFonts w:cstheme="minorHAnsi"/>
        </w:rPr>
        <w:t>plan for remediation if the resident</w:t>
      </w:r>
      <w:r w:rsidR="00D22BD8" w:rsidRPr="00F1754F">
        <w:rPr>
          <w:rFonts w:cstheme="minorHAnsi"/>
        </w:rPr>
        <w:t>(s)</w:t>
      </w:r>
      <w:r w:rsidR="009F3835" w:rsidRPr="00F1754F">
        <w:rPr>
          <w:rFonts w:cstheme="minorHAnsi"/>
        </w:rPr>
        <w:t xml:space="preserve"> has</w:t>
      </w:r>
      <w:r w:rsidR="00D22BD8" w:rsidRPr="00F1754F">
        <w:rPr>
          <w:rFonts w:cstheme="minorHAnsi"/>
        </w:rPr>
        <w:t>/have</w:t>
      </w:r>
      <w:r w:rsidR="009F3835" w:rsidRPr="00F1754F">
        <w:rPr>
          <w:rFonts w:cstheme="minorHAnsi"/>
        </w:rPr>
        <w:t xml:space="preserve"> not successfully passed the ABFM </w:t>
      </w:r>
      <w:r w:rsidR="0052227F">
        <w:rPr>
          <w:rFonts w:cstheme="minorHAnsi"/>
        </w:rPr>
        <w:t xml:space="preserve">FM </w:t>
      </w:r>
      <w:r w:rsidR="009F3835" w:rsidRPr="00F1754F">
        <w:rPr>
          <w:rFonts w:cstheme="minorHAnsi"/>
        </w:rPr>
        <w:t>Certification Exam</w:t>
      </w:r>
      <w:r w:rsidR="00E347FC" w:rsidRPr="00F1754F">
        <w:rPr>
          <w:rFonts w:cstheme="minorHAnsi"/>
        </w:rPr>
        <w:t>;</w:t>
      </w:r>
    </w:p>
    <w:p w14:paraId="3BDBE698" w14:textId="77777777" w:rsidR="00C1577B" w:rsidRPr="00F1754F" w:rsidRDefault="0052227F" w:rsidP="00BC7BC6">
      <w:pPr>
        <w:pStyle w:val="ListParagraph"/>
        <w:numPr>
          <w:ilvl w:val="0"/>
          <w:numId w:val="32"/>
        </w:numPr>
        <w:rPr>
          <w:rFonts w:cstheme="minorHAnsi"/>
        </w:rPr>
      </w:pPr>
      <w:r>
        <w:rPr>
          <w:rFonts w:cstheme="minorHAnsi"/>
        </w:rPr>
        <w:t xml:space="preserve">ABFM FM </w:t>
      </w:r>
      <w:r w:rsidR="00C1577B" w:rsidRPr="00F1754F">
        <w:rPr>
          <w:rFonts w:cstheme="minorHAnsi"/>
        </w:rPr>
        <w:t>Certification Exam success rate for all residents enrolled in the residency program;</w:t>
      </w:r>
    </w:p>
    <w:p w14:paraId="7E2A1D85" w14:textId="77777777" w:rsidR="00E347FC" w:rsidRPr="00F1754F" w:rsidRDefault="00E347FC" w:rsidP="00BC7BC6">
      <w:pPr>
        <w:pStyle w:val="ListParagraph"/>
        <w:numPr>
          <w:ilvl w:val="0"/>
          <w:numId w:val="32"/>
        </w:numPr>
        <w:rPr>
          <w:rFonts w:cstheme="minorHAnsi"/>
        </w:rPr>
      </w:pPr>
      <w:r w:rsidRPr="00F1754F">
        <w:rPr>
          <w:rFonts w:cstheme="minorHAnsi"/>
        </w:rPr>
        <w:t>Confirmation that the resident</w:t>
      </w:r>
      <w:r w:rsidR="00D22BD8" w:rsidRPr="00F1754F">
        <w:rPr>
          <w:rFonts w:cstheme="minorHAnsi"/>
        </w:rPr>
        <w:t>(s)</w:t>
      </w:r>
      <w:r w:rsidRPr="00F1754F">
        <w:rPr>
          <w:rFonts w:cstheme="minorHAnsi"/>
        </w:rPr>
        <w:t xml:space="preserve"> </w:t>
      </w:r>
      <w:r w:rsidR="00E75190" w:rsidRPr="00F1754F">
        <w:rPr>
          <w:rFonts w:cstheme="minorHAnsi"/>
        </w:rPr>
        <w:t xml:space="preserve">assigned to the CHC as the FMP continuity site </w:t>
      </w:r>
      <w:r w:rsidRPr="00F1754F">
        <w:rPr>
          <w:rFonts w:cstheme="minorHAnsi"/>
        </w:rPr>
        <w:t>has</w:t>
      </w:r>
      <w:r w:rsidR="00D22BD8" w:rsidRPr="00F1754F">
        <w:rPr>
          <w:rFonts w:cstheme="minorHAnsi"/>
        </w:rPr>
        <w:t>/have</w:t>
      </w:r>
      <w:r w:rsidRPr="00F1754F">
        <w:rPr>
          <w:rFonts w:cstheme="minorHAnsi"/>
        </w:rPr>
        <w:t xml:space="preserve"> obtained an active, valid, full, and unrestricted license to practice medicine in a state or territory of the United States or any province in Canada</w:t>
      </w:r>
      <w:r w:rsidR="00C1577B" w:rsidRPr="00F1754F">
        <w:rPr>
          <w:rFonts w:cstheme="minorHAnsi"/>
        </w:rPr>
        <w:t>;</w:t>
      </w:r>
    </w:p>
    <w:p w14:paraId="30BB8262" w14:textId="4A48E2CE" w:rsidR="00C1577B" w:rsidRPr="00F1754F" w:rsidRDefault="00C1577B" w:rsidP="00BC7BC6">
      <w:pPr>
        <w:pStyle w:val="ListParagraph"/>
        <w:numPr>
          <w:ilvl w:val="0"/>
          <w:numId w:val="32"/>
        </w:numPr>
        <w:rPr>
          <w:rFonts w:cstheme="minorHAnsi"/>
        </w:rPr>
      </w:pPr>
      <w:r w:rsidRPr="00F1754F">
        <w:rPr>
          <w:rFonts w:cstheme="minorHAnsi"/>
        </w:rPr>
        <w:t>Narrative describing the impact of the CHC training experience funded through the program on both the residents, faculty, and CHC staff who participated at that CHC training site and the other residents, faculty,</w:t>
      </w:r>
      <w:r w:rsidR="0052227F">
        <w:rPr>
          <w:rFonts w:cstheme="minorHAnsi"/>
        </w:rPr>
        <w:t xml:space="preserve"> and residency program staff;</w:t>
      </w:r>
      <w:r w:rsidR="00D55AA6">
        <w:rPr>
          <w:rFonts w:cstheme="minorHAnsi"/>
        </w:rPr>
        <w:t xml:space="preserve"> and</w:t>
      </w:r>
    </w:p>
    <w:p w14:paraId="2485C83D" w14:textId="77777777" w:rsidR="00E347FC" w:rsidRPr="00F1754F" w:rsidRDefault="00331010" w:rsidP="00331010">
      <w:pPr>
        <w:pStyle w:val="ListParagraph"/>
        <w:numPr>
          <w:ilvl w:val="0"/>
          <w:numId w:val="32"/>
        </w:numPr>
        <w:rPr>
          <w:rFonts w:cstheme="minorHAnsi"/>
        </w:rPr>
      </w:pPr>
      <w:r w:rsidRPr="00F1754F">
        <w:rPr>
          <w:rFonts w:cstheme="minorHAnsi"/>
        </w:rPr>
        <w:t>D</w:t>
      </w:r>
      <w:r w:rsidR="00E347FC" w:rsidRPr="00F1754F">
        <w:rPr>
          <w:rFonts w:cstheme="minorHAnsi"/>
        </w:rPr>
        <w:t>escri</w:t>
      </w:r>
      <w:r w:rsidRPr="00F1754F">
        <w:rPr>
          <w:rFonts w:cstheme="minorHAnsi"/>
        </w:rPr>
        <w:t xml:space="preserve">ption of all </w:t>
      </w:r>
      <w:r w:rsidR="00E347FC" w:rsidRPr="00F1754F">
        <w:rPr>
          <w:rFonts w:cstheme="minorHAnsi"/>
        </w:rPr>
        <w:t>residents</w:t>
      </w:r>
      <w:r w:rsidR="00D22BD8" w:rsidRPr="00F1754F">
        <w:rPr>
          <w:rFonts w:cstheme="minorHAnsi"/>
        </w:rPr>
        <w:t>’</w:t>
      </w:r>
      <w:r w:rsidR="00E347FC" w:rsidRPr="00F1754F">
        <w:rPr>
          <w:rFonts w:cstheme="minorHAnsi"/>
        </w:rPr>
        <w:t xml:space="preserve"> post-residency career plans, including plans to maintain clinical practice in a </w:t>
      </w:r>
      <w:r w:rsidR="0052227F">
        <w:rPr>
          <w:rFonts w:cstheme="minorHAnsi"/>
        </w:rPr>
        <w:t>CHC</w:t>
      </w:r>
      <w:r w:rsidR="00E347FC" w:rsidRPr="00F1754F">
        <w:rPr>
          <w:rFonts w:cstheme="minorHAnsi"/>
        </w:rPr>
        <w:t xml:space="preserve"> and/or a federally-defined Medically Underserved Area (MUA) or Health Pro</w:t>
      </w:r>
      <w:r w:rsidRPr="00F1754F">
        <w:rPr>
          <w:rFonts w:cstheme="minorHAnsi"/>
        </w:rPr>
        <w:t>fessionals Shortage Area (HPSA) and plans to locate within Massachusetts.</w:t>
      </w:r>
    </w:p>
    <w:p w14:paraId="3B5F8F72" w14:textId="77777777" w:rsidR="00E347FC" w:rsidRPr="00F1754F" w:rsidRDefault="009D09A6" w:rsidP="00811589">
      <w:pPr>
        <w:rPr>
          <w:rFonts w:cstheme="minorHAnsi"/>
        </w:rPr>
      </w:pPr>
      <w:r w:rsidRPr="00F1754F">
        <w:rPr>
          <w:rFonts w:cstheme="minorHAnsi"/>
          <w:u w:val="single"/>
        </w:rPr>
        <w:t>Quarterly Expenditure Reports:</w:t>
      </w:r>
      <w:r w:rsidRPr="00F1754F">
        <w:rPr>
          <w:rFonts w:cstheme="minorHAnsi"/>
        </w:rPr>
        <w:t xml:space="preserve"> S</w:t>
      </w:r>
      <w:r w:rsidR="00E347FC" w:rsidRPr="00F1754F">
        <w:rPr>
          <w:rFonts w:cstheme="minorHAnsi"/>
        </w:rPr>
        <w:t>uccessful applicants</w:t>
      </w:r>
      <w:r w:rsidR="007526EE" w:rsidRPr="00F1754F">
        <w:rPr>
          <w:rFonts w:cstheme="minorHAnsi"/>
        </w:rPr>
        <w:t xml:space="preserve"> will be required to submit</w:t>
      </w:r>
      <w:r w:rsidR="00E347FC" w:rsidRPr="00F1754F">
        <w:rPr>
          <w:rFonts w:cstheme="minorHAnsi"/>
        </w:rPr>
        <w:t xml:space="preserve"> expenditure reports on a quarterly basis. </w:t>
      </w:r>
    </w:p>
    <w:p w14:paraId="5C0EE699" w14:textId="77777777" w:rsidR="003E58C3" w:rsidRPr="00F1754F" w:rsidRDefault="00317032" w:rsidP="00811589">
      <w:pPr>
        <w:rPr>
          <w:rFonts w:cstheme="minorHAnsi"/>
        </w:rPr>
      </w:pPr>
      <w:r w:rsidRPr="00317032">
        <w:rPr>
          <w:rFonts w:cstheme="minorHAnsi"/>
        </w:rPr>
        <w:t>MassLeague</w:t>
      </w:r>
      <w:r w:rsidR="003E58C3" w:rsidRPr="006F089F">
        <w:rPr>
          <w:rFonts w:cstheme="minorHAnsi"/>
        </w:rPr>
        <w:t xml:space="preserve"> and EOHHS retain the right to develop additional evaluation tools such as focus groups and anticipate that successful applicants will participate with all evaluations.</w:t>
      </w:r>
      <w:r w:rsidR="003E58C3" w:rsidRPr="00F1754F">
        <w:rPr>
          <w:rFonts w:cstheme="minorHAnsi"/>
        </w:rPr>
        <w:t xml:space="preserve">   </w:t>
      </w:r>
    </w:p>
    <w:p w14:paraId="42B161C9" w14:textId="77777777" w:rsidR="00234444" w:rsidRPr="00F557B8" w:rsidRDefault="00234444" w:rsidP="00234444">
      <w:pPr>
        <w:rPr>
          <w:rFonts w:cstheme="minorHAnsi"/>
          <w:b/>
          <w:color w:val="000000"/>
        </w:rPr>
      </w:pPr>
      <w:r w:rsidRPr="00282A40">
        <w:rPr>
          <w:rFonts w:cstheme="minorHAnsi"/>
          <w:b/>
          <w:color w:val="000000"/>
        </w:rPr>
        <w:t>RESPONSE AND SUBMISSION REQUIREMENTS</w:t>
      </w:r>
    </w:p>
    <w:p w14:paraId="2A012C92" w14:textId="77777777" w:rsidR="00234444" w:rsidRPr="000362EF" w:rsidRDefault="00234444" w:rsidP="00234444">
      <w:pPr>
        <w:rPr>
          <w:rFonts w:cstheme="minorHAnsi"/>
          <w:b/>
        </w:rPr>
      </w:pPr>
      <w:r w:rsidRPr="0021214F">
        <w:rPr>
          <w:rFonts w:cstheme="minorHAnsi"/>
          <w:b/>
          <w:color w:val="000000"/>
          <w:u w:val="single"/>
        </w:rPr>
        <w:t>Submission Schedule (Target Dates)</w:t>
      </w:r>
      <w:r w:rsidRPr="0021214F">
        <w:rPr>
          <w:rFonts w:cstheme="minorHAnsi"/>
          <w:b/>
        </w:rPr>
        <w:t>:</w:t>
      </w:r>
    </w:p>
    <w:tbl>
      <w:tblPr>
        <w:tblStyle w:val="TableGrid"/>
        <w:tblW w:w="0" w:type="auto"/>
        <w:tblInd w:w="115" w:type="dxa"/>
        <w:tblCellMar>
          <w:left w:w="115" w:type="dxa"/>
          <w:right w:w="115" w:type="dxa"/>
        </w:tblCellMar>
        <w:tblLook w:val="04A0" w:firstRow="1" w:lastRow="0" w:firstColumn="1" w:lastColumn="0" w:noHBand="0" w:noVBand="1"/>
      </w:tblPr>
      <w:tblGrid>
        <w:gridCol w:w="5190"/>
        <w:gridCol w:w="2520"/>
      </w:tblGrid>
      <w:tr w:rsidR="00234444" w:rsidRPr="000362EF" w14:paraId="35A44FC1" w14:textId="77777777" w:rsidTr="00234444">
        <w:tc>
          <w:tcPr>
            <w:tcW w:w="5190" w:type="dxa"/>
          </w:tcPr>
          <w:p w14:paraId="0A179AA2" w14:textId="77777777" w:rsidR="00234444" w:rsidRPr="000362EF" w:rsidRDefault="00234444" w:rsidP="001406DE">
            <w:pPr>
              <w:spacing w:after="160"/>
              <w:jc w:val="both"/>
              <w:rPr>
                <w:rFonts w:cstheme="minorHAnsi"/>
                <w:b/>
                <w:color w:val="000000"/>
              </w:rPr>
            </w:pPr>
            <w:r w:rsidRPr="000362EF">
              <w:rPr>
                <w:rFonts w:cstheme="minorHAnsi"/>
                <w:b/>
                <w:color w:val="000000"/>
              </w:rPr>
              <w:t>Event</w:t>
            </w:r>
          </w:p>
        </w:tc>
        <w:tc>
          <w:tcPr>
            <w:tcW w:w="2520" w:type="dxa"/>
          </w:tcPr>
          <w:p w14:paraId="4693F82A" w14:textId="77777777" w:rsidR="00234444" w:rsidRPr="000362EF" w:rsidRDefault="00234444" w:rsidP="001406DE">
            <w:pPr>
              <w:spacing w:after="160"/>
              <w:rPr>
                <w:rFonts w:cstheme="minorHAnsi"/>
                <w:b/>
                <w:color w:val="000000"/>
              </w:rPr>
            </w:pPr>
            <w:r w:rsidRPr="000362EF">
              <w:rPr>
                <w:rFonts w:cstheme="minorHAnsi"/>
                <w:b/>
                <w:color w:val="000000"/>
              </w:rPr>
              <w:t>Date/Time</w:t>
            </w:r>
          </w:p>
        </w:tc>
      </w:tr>
      <w:tr w:rsidR="00234444" w:rsidRPr="000362EF" w14:paraId="6EF2F7B9" w14:textId="77777777" w:rsidTr="00234444">
        <w:tc>
          <w:tcPr>
            <w:tcW w:w="5190" w:type="dxa"/>
          </w:tcPr>
          <w:p w14:paraId="7B94798C" w14:textId="77777777" w:rsidR="00234444" w:rsidRPr="000362EF" w:rsidRDefault="00234444" w:rsidP="001406DE">
            <w:pPr>
              <w:spacing w:after="160"/>
              <w:jc w:val="both"/>
              <w:rPr>
                <w:rFonts w:cstheme="minorHAnsi"/>
                <w:color w:val="000000"/>
              </w:rPr>
            </w:pPr>
            <w:r w:rsidRPr="000362EF">
              <w:rPr>
                <w:rFonts w:cstheme="minorHAnsi"/>
                <w:color w:val="000000"/>
              </w:rPr>
              <w:t>Request for Proposals Released</w:t>
            </w:r>
          </w:p>
        </w:tc>
        <w:tc>
          <w:tcPr>
            <w:tcW w:w="2520" w:type="dxa"/>
          </w:tcPr>
          <w:p w14:paraId="0A07F948" w14:textId="5223F883" w:rsidR="00234444" w:rsidRPr="00A93AE3" w:rsidRDefault="005D4507" w:rsidP="001406DE">
            <w:pPr>
              <w:spacing w:after="160"/>
              <w:jc w:val="right"/>
              <w:rPr>
                <w:rFonts w:cstheme="minorHAnsi"/>
                <w:color w:val="000000"/>
              </w:rPr>
            </w:pPr>
            <w:r>
              <w:t>August 1, 2019</w:t>
            </w:r>
            <w:bookmarkStart w:id="3" w:name="_GoBack"/>
            <w:bookmarkEnd w:id="3"/>
          </w:p>
        </w:tc>
      </w:tr>
      <w:tr w:rsidR="00234444" w:rsidRPr="000362EF" w14:paraId="424B965E" w14:textId="77777777" w:rsidTr="00234444">
        <w:tc>
          <w:tcPr>
            <w:tcW w:w="5190" w:type="dxa"/>
          </w:tcPr>
          <w:p w14:paraId="7A1679BA" w14:textId="77777777" w:rsidR="00234444" w:rsidRPr="000362EF" w:rsidRDefault="00234444" w:rsidP="001406DE">
            <w:pPr>
              <w:spacing w:after="160"/>
              <w:jc w:val="both"/>
              <w:rPr>
                <w:rFonts w:cstheme="minorHAnsi"/>
                <w:color w:val="000000"/>
              </w:rPr>
            </w:pPr>
            <w:r w:rsidRPr="000362EF">
              <w:rPr>
                <w:rFonts w:cstheme="minorHAnsi"/>
                <w:color w:val="000000"/>
              </w:rPr>
              <w:t>Webinar for Q and A</w:t>
            </w:r>
          </w:p>
        </w:tc>
        <w:tc>
          <w:tcPr>
            <w:tcW w:w="2520" w:type="dxa"/>
          </w:tcPr>
          <w:p w14:paraId="4B48C8C9" w14:textId="73FC4798" w:rsidR="00234444" w:rsidRPr="00A93AE3" w:rsidRDefault="00D1181B" w:rsidP="001406DE">
            <w:pPr>
              <w:spacing w:after="160"/>
              <w:jc w:val="right"/>
              <w:rPr>
                <w:rFonts w:cstheme="minorHAnsi"/>
                <w:color w:val="000000"/>
              </w:rPr>
            </w:pPr>
            <w:r>
              <w:rPr>
                <w:rFonts w:cstheme="minorHAnsi"/>
                <w:color w:val="000000"/>
              </w:rPr>
              <w:t>August 14</w:t>
            </w:r>
            <w:r>
              <w:rPr>
                <w:rFonts w:cstheme="minorHAnsi"/>
                <w:color w:val="000000"/>
                <w:vertAlign w:val="superscript"/>
              </w:rPr>
              <w:t>th</w:t>
            </w:r>
            <w:r w:rsidR="00A93AE3" w:rsidRPr="00A93AE3">
              <w:rPr>
                <w:rFonts w:cstheme="minorHAnsi"/>
                <w:color w:val="000000"/>
              </w:rPr>
              <w:t>, 2019</w:t>
            </w:r>
          </w:p>
        </w:tc>
      </w:tr>
      <w:tr w:rsidR="00234444" w:rsidRPr="000362EF" w14:paraId="4EEB6382" w14:textId="77777777" w:rsidTr="00234444">
        <w:tc>
          <w:tcPr>
            <w:tcW w:w="5190" w:type="dxa"/>
          </w:tcPr>
          <w:p w14:paraId="68D47BB2" w14:textId="77777777" w:rsidR="00234444" w:rsidRPr="000362EF" w:rsidRDefault="00234444" w:rsidP="001406DE">
            <w:pPr>
              <w:spacing w:after="160"/>
              <w:jc w:val="both"/>
              <w:rPr>
                <w:rFonts w:cstheme="minorHAnsi"/>
                <w:color w:val="000000"/>
              </w:rPr>
            </w:pPr>
            <w:r w:rsidRPr="000362EF">
              <w:rPr>
                <w:rFonts w:cstheme="minorHAnsi"/>
                <w:color w:val="000000"/>
              </w:rPr>
              <w:t>Deadline for Submission of Questions</w:t>
            </w:r>
          </w:p>
        </w:tc>
        <w:tc>
          <w:tcPr>
            <w:tcW w:w="2520" w:type="dxa"/>
          </w:tcPr>
          <w:p w14:paraId="3A9A5CEB" w14:textId="5A0850DC" w:rsidR="00234444" w:rsidRPr="00A93AE3" w:rsidRDefault="00D1181B" w:rsidP="001406DE">
            <w:pPr>
              <w:spacing w:after="160"/>
              <w:jc w:val="right"/>
              <w:rPr>
                <w:rFonts w:cstheme="minorHAnsi"/>
                <w:color w:val="000000"/>
              </w:rPr>
            </w:pPr>
            <w:r>
              <w:rPr>
                <w:rFonts w:cstheme="minorHAnsi"/>
                <w:color w:val="000000"/>
              </w:rPr>
              <w:t>August 23</w:t>
            </w:r>
            <w:r w:rsidRPr="00051161">
              <w:rPr>
                <w:rFonts w:cstheme="minorHAnsi"/>
                <w:color w:val="000000"/>
                <w:vertAlign w:val="superscript"/>
              </w:rPr>
              <w:t>rd</w:t>
            </w:r>
            <w:r w:rsidR="00A93AE3" w:rsidRPr="00A93AE3">
              <w:rPr>
                <w:rFonts w:cstheme="minorHAnsi"/>
                <w:color w:val="000000"/>
              </w:rPr>
              <w:t>, 2019</w:t>
            </w:r>
          </w:p>
        </w:tc>
      </w:tr>
      <w:tr w:rsidR="00234444" w:rsidRPr="000362EF" w14:paraId="2ADB681C" w14:textId="77777777" w:rsidTr="00234444">
        <w:tc>
          <w:tcPr>
            <w:tcW w:w="5190" w:type="dxa"/>
          </w:tcPr>
          <w:p w14:paraId="37555EA6" w14:textId="77777777" w:rsidR="00234444" w:rsidRPr="000362EF" w:rsidRDefault="00234444" w:rsidP="001406DE">
            <w:pPr>
              <w:spacing w:after="160"/>
              <w:jc w:val="both"/>
              <w:rPr>
                <w:rFonts w:cstheme="minorHAnsi"/>
                <w:color w:val="000000"/>
              </w:rPr>
            </w:pPr>
            <w:r w:rsidRPr="000362EF">
              <w:rPr>
                <w:rFonts w:cstheme="minorHAnsi"/>
                <w:color w:val="000000"/>
              </w:rPr>
              <w:t>Posting of Answers to Questions (estimated)</w:t>
            </w:r>
          </w:p>
        </w:tc>
        <w:tc>
          <w:tcPr>
            <w:tcW w:w="2520" w:type="dxa"/>
          </w:tcPr>
          <w:p w14:paraId="611CD9C6" w14:textId="0C12DBC5" w:rsidR="00234444" w:rsidRPr="00A93AE3" w:rsidRDefault="00317032" w:rsidP="001406DE">
            <w:pPr>
              <w:spacing w:after="160"/>
              <w:jc w:val="right"/>
              <w:rPr>
                <w:rFonts w:cstheme="minorHAnsi"/>
                <w:color w:val="000000"/>
              </w:rPr>
            </w:pPr>
            <w:r>
              <w:rPr>
                <w:rFonts w:cstheme="minorHAnsi"/>
                <w:color w:val="000000"/>
              </w:rPr>
              <w:t xml:space="preserve">August </w:t>
            </w:r>
            <w:r w:rsidR="00D1181B">
              <w:rPr>
                <w:rFonts w:cstheme="minorHAnsi"/>
                <w:color w:val="000000"/>
              </w:rPr>
              <w:t>30</w:t>
            </w:r>
            <w:r w:rsidRPr="00317032">
              <w:rPr>
                <w:rFonts w:cstheme="minorHAnsi"/>
                <w:color w:val="000000"/>
                <w:vertAlign w:val="superscript"/>
              </w:rPr>
              <w:t>th</w:t>
            </w:r>
            <w:r>
              <w:rPr>
                <w:rFonts w:cstheme="minorHAnsi"/>
                <w:color w:val="000000"/>
              </w:rPr>
              <w:t>,</w:t>
            </w:r>
            <w:r w:rsidR="00A93AE3">
              <w:rPr>
                <w:rFonts w:cstheme="minorHAnsi"/>
                <w:color w:val="000000"/>
              </w:rPr>
              <w:t xml:space="preserve"> 2019</w:t>
            </w:r>
          </w:p>
        </w:tc>
      </w:tr>
      <w:tr w:rsidR="00234444" w:rsidRPr="000362EF" w14:paraId="62CEAD8A" w14:textId="77777777" w:rsidTr="00234444">
        <w:tc>
          <w:tcPr>
            <w:tcW w:w="5190" w:type="dxa"/>
          </w:tcPr>
          <w:p w14:paraId="3E35B238" w14:textId="77777777" w:rsidR="00234444" w:rsidRPr="000362EF" w:rsidRDefault="00234444" w:rsidP="001406DE">
            <w:pPr>
              <w:spacing w:after="160"/>
              <w:jc w:val="both"/>
              <w:rPr>
                <w:rFonts w:cstheme="minorHAnsi"/>
                <w:color w:val="000000"/>
              </w:rPr>
            </w:pPr>
            <w:r w:rsidRPr="000362EF">
              <w:rPr>
                <w:rFonts w:cstheme="minorHAnsi"/>
                <w:color w:val="000000"/>
              </w:rPr>
              <w:t>Applications Due</w:t>
            </w:r>
          </w:p>
        </w:tc>
        <w:tc>
          <w:tcPr>
            <w:tcW w:w="2520" w:type="dxa"/>
          </w:tcPr>
          <w:p w14:paraId="2D02E317" w14:textId="02CBEC31" w:rsidR="00234444" w:rsidRPr="00A93AE3" w:rsidRDefault="00D1181B" w:rsidP="001406DE">
            <w:pPr>
              <w:spacing w:after="160"/>
              <w:jc w:val="right"/>
              <w:rPr>
                <w:rFonts w:cstheme="minorHAnsi"/>
                <w:color w:val="000000"/>
              </w:rPr>
            </w:pPr>
            <w:r>
              <w:rPr>
                <w:rFonts w:cstheme="minorHAnsi"/>
                <w:color w:val="000000"/>
              </w:rPr>
              <w:t>September 27</w:t>
            </w:r>
            <w:r w:rsidR="000B0232" w:rsidRPr="000B0232">
              <w:rPr>
                <w:rFonts w:cstheme="minorHAnsi"/>
                <w:color w:val="000000"/>
                <w:vertAlign w:val="superscript"/>
              </w:rPr>
              <w:t>th</w:t>
            </w:r>
            <w:r w:rsidR="000B0232">
              <w:rPr>
                <w:rFonts w:cstheme="minorHAnsi"/>
                <w:color w:val="000000"/>
              </w:rPr>
              <w:t>,</w:t>
            </w:r>
            <w:r w:rsidR="00A93AE3" w:rsidRPr="00A93AE3">
              <w:rPr>
                <w:rFonts w:cstheme="minorHAnsi"/>
                <w:color w:val="000000"/>
              </w:rPr>
              <w:t xml:space="preserve"> 2019</w:t>
            </w:r>
          </w:p>
        </w:tc>
      </w:tr>
      <w:tr w:rsidR="00234444" w:rsidRPr="000362EF" w14:paraId="4DC590FA" w14:textId="77777777" w:rsidTr="00234444">
        <w:tc>
          <w:tcPr>
            <w:tcW w:w="5190" w:type="dxa"/>
          </w:tcPr>
          <w:p w14:paraId="2DE46C36" w14:textId="77777777" w:rsidR="00234444" w:rsidRPr="000362EF" w:rsidRDefault="00234444" w:rsidP="001406DE">
            <w:pPr>
              <w:spacing w:after="160"/>
              <w:jc w:val="both"/>
              <w:rPr>
                <w:rFonts w:cstheme="minorHAnsi"/>
                <w:color w:val="000000"/>
              </w:rPr>
            </w:pPr>
            <w:r w:rsidRPr="000362EF">
              <w:rPr>
                <w:rFonts w:cstheme="minorHAnsi"/>
                <w:color w:val="000000"/>
              </w:rPr>
              <w:t>Contract Start Date (estimated)</w:t>
            </w:r>
          </w:p>
        </w:tc>
        <w:tc>
          <w:tcPr>
            <w:tcW w:w="2520" w:type="dxa"/>
          </w:tcPr>
          <w:p w14:paraId="2F182EBB" w14:textId="68EC8EEF" w:rsidR="00234444" w:rsidRPr="000362EF" w:rsidRDefault="00D1181B" w:rsidP="001406DE">
            <w:pPr>
              <w:spacing w:after="160"/>
              <w:jc w:val="right"/>
              <w:rPr>
                <w:rFonts w:cstheme="minorHAnsi"/>
                <w:color w:val="000000"/>
              </w:rPr>
            </w:pPr>
            <w:r>
              <w:rPr>
                <w:rFonts w:cstheme="minorHAnsi"/>
                <w:color w:val="000000"/>
              </w:rPr>
              <w:t xml:space="preserve">November </w:t>
            </w:r>
            <w:r w:rsidR="00A93AE3">
              <w:rPr>
                <w:rFonts w:cstheme="minorHAnsi"/>
                <w:color w:val="000000"/>
              </w:rPr>
              <w:t>20</w:t>
            </w:r>
            <w:r>
              <w:rPr>
                <w:rFonts w:cstheme="minorHAnsi"/>
                <w:color w:val="000000"/>
              </w:rPr>
              <w:t>19</w:t>
            </w:r>
          </w:p>
        </w:tc>
      </w:tr>
      <w:tr w:rsidR="00234444" w:rsidRPr="00282A40" w14:paraId="1F29CB7E" w14:textId="77777777" w:rsidTr="00234444">
        <w:tc>
          <w:tcPr>
            <w:tcW w:w="5190" w:type="dxa"/>
          </w:tcPr>
          <w:p w14:paraId="2F57A6E1" w14:textId="77777777" w:rsidR="00234444" w:rsidRPr="000362EF" w:rsidRDefault="00234444" w:rsidP="001406DE">
            <w:pPr>
              <w:spacing w:after="160"/>
              <w:jc w:val="both"/>
              <w:rPr>
                <w:rFonts w:cstheme="minorHAnsi"/>
                <w:color w:val="000000"/>
              </w:rPr>
            </w:pPr>
            <w:r w:rsidRPr="000362EF">
              <w:rPr>
                <w:rFonts w:cstheme="minorHAnsi"/>
                <w:color w:val="000000"/>
              </w:rPr>
              <w:t>Residency Year Starts</w:t>
            </w:r>
          </w:p>
        </w:tc>
        <w:tc>
          <w:tcPr>
            <w:tcW w:w="2520" w:type="dxa"/>
          </w:tcPr>
          <w:p w14:paraId="50A9DA55" w14:textId="77777777" w:rsidR="00234444" w:rsidRPr="00A93AE3" w:rsidDel="00332AA9" w:rsidRDefault="00234444" w:rsidP="00A93AE3">
            <w:pPr>
              <w:spacing w:after="160"/>
              <w:jc w:val="right"/>
              <w:rPr>
                <w:rFonts w:cstheme="minorHAnsi"/>
                <w:color w:val="000000"/>
              </w:rPr>
            </w:pPr>
            <w:r w:rsidRPr="00A93AE3">
              <w:rPr>
                <w:rFonts w:cstheme="minorHAnsi"/>
                <w:color w:val="000000"/>
              </w:rPr>
              <w:t>July</w:t>
            </w:r>
            <w:r w:rsidR="00A93AE3">
              <w:rPr>
                <w:rFonts w:cstheme="minorHAnsi"/>
                <w:color w:val="000000"/>
              </w:rPr>
              <w:t>/August</w:t>
            </w:r>
            <w:r w:rsidR="00D0343F" w:rsidRPr="00A93AE3">
              <w:rPr>
                <w:rFonts w:cstheme="minorHAnsi"/>
                <w:color w:val="000000"/>
              </w:rPr>
              <w:t xml:space="preserve"> </w:t>
            </w:r>
            <w:r w:rsidR="00A93AE3">
              <w:rPr>
                <w:rFonts w:cstheme="minorHAnsi"/>
                <w:color w:val="000000"/>
              </w:rPr>
              <w:t>2020</w:t>
            </w:r>
          </w:p>
        </w:tc>
      </w:tr>
    </w:tbl>
    <w:p w14:paraId="217067BC" w14:textId="77777777" w:rsidR="00234444" w:rsidRPr="00783C76" w:rsidRDefault="00234444" w:rsidP="00234444">
      <w:pPr>
        <w:contextualSpacing/>
        <w:rPr>
          <w:rFonts w:cstheme="minorHAnsi"/>
          <w:b/>
          <w:sz w:val="16"/>
          <w:szCs w:val="16"/>
          <w:u w:val="single"/>
        </w:rPr>
      </w:pPr>
    </w:p>
    <w:p w14:paraId="1C1BFCB9" w14:textId="77777777" w:rsidR="003B75F7" w:rsidRDefault="003B75F7" w:rsidP="00234444">
      <w:pPr>
        <w:contextualSpacing/>
        <w:rPr>
          <w:rFonts w:cstheme="minorHAnsi"/>
          <w:b/>
          <w:u w:val="single"/>
        </w:rPr>
      </w:pPr>
    </w:p>
    <w:p w14:paraId="31ACA547" w14:textId="77777777" w:rsidR="003B75F7" w:rsidRDefault="003B75F7" w:rsidP="00234444">
      <w:pPr>
        <w:contextualSpacing/>
        <w:rPr>
          <w:rFonts w:cstheme="minorHAnsi"/>
          <w:b/>
          <w:u w:val="single"/>
        </w:rPr>
      </w:pPr>
    </w:p>
    <w:p w14:paraId="32D3EFE4" w14:textId="77777777" w:rsidR="003B75F7" w:rsidRDefault="003B75F7" w:rsidP="00234444">
      <w:pPr>
        <w:contextualSpacing/>
        <w:rPr>
          <w:rFonts w:cstheme="minorHAnsi"/>
          <w:b/>
          <w:u w:val="single"/>
        </w:rPr>
      </w:pPr>
    </w:p>
    <w:p w14:paraId="38381417" w14:textId="77777777" w:rsidR="003B75F7" w:rsidRDefault="003B75F7" w:rsidP="00234444">
      <w:pPr>
        <w:contextualSpacing/>
        <w:rPr>
          <w:rFonts w:cstheme="minorHAnsi"/>
          <w:b/>
          <w:u w:val="single"/>
        </w:rPr>
      </w:pPr>
    </w:p>
    <w:p w14:paraId="7A286462" w14:textId="77777777" w:rsidR="003B75F7" w:rsidRDefault="003B75F7" w:rsidP="00234444">
      <w:pPr>
        <w:contextualSpacing/>
        <w:rPr>
          <w:rFonts w:cstheme="minorHAnsi"/>
          <w:b/>
          <w:u w:val="single"/>
        </w:rPr>
      </w:pPr>
    </w:p>
    <w:p w14:paraId="275EC3CB" w14:textId="77777777" w:rsidR="003B75F7" w:rsidRDefault="003B75F7" w:rsidP="00234444">
      <w:pPr>
        <w:contextualSpacing/>
        <w:rPr>
          <w:rFonts w:cstheme="minorHAnsi"/>
          <w:b/>
          <w:u w:val="single"/>
        </w:rPr>
      </w:pPr>
    </w:p>
    <w:p w14:paraId="70484B4B" w14:textId="35DAD65F" w:rsidR="00234444" w:rsidRDefault="00234444" w:rsidP="00234444">
      <w:pPr>
        <w:contextualSpacing/>
        <w:rPr>
          <w:rFonts w:cstheme="minorHAnsi"/>
          <w:b/>
          <w:u w:val="single"/>
        </w:rPr>
      </w:pPr>
      <w:r w:rsidRPr="000362EF">
        <w:rPr>
          <w:rFonts w:cstheme="minorHAnsi"/>
          <w:b/>
          <w:u w:val="single"/>
        </w:rPr>
        <w:t>Informational Webinar:</w:t>
      </w:r>
    </w:p>
    <w:p w14:paraId="207D7EB3" w14:textId="77777777" w:rsidR="00234444" w:rsidRPr="00783C76" w:rsidRDefault="00234444" w:rsidP="00234444">
      <w:pPr>
        <w:contextualSpacing/>
        <w:rPr>
          <w:rFonts w:cstheme="minorHAnsi"/>
          <w:b/>
          <w:sz w:val="16"/>
          <w:szCs w:val="16"/>
          <w:u w:val="single"/>
        </w:rPr>
      </w:pPr>
    </w:p>
    <w:p w14:paraId="097255A6" w14:textId="2441951C" w:rsidR="00D76880" w:rsidRDefault="00234444" w:rsidP="00234444">
      <w:pPr>
        <w:rPr>
          <w:rFonts w:cstheme="minorHAnsi"/>
        </w:rPr>
      </w:pPr>
      <w:r w:rsidRPr="00D76880">
        <w:rPr>
          <w:rFonts w:cstheme="minorHAnsi"/>
        </w:rPr>
        <w:t xml:space="preserve">An informational webinar has been </w:t>
      </w:r>
      <w:r w:rsidR="00FA710E">
        <w:rPr>
          <w:rFonts w:cstheme="minorHAnsi"/>
        </w:rPr>
        <w:t xml:space="preserve">scheduled for </w:t>
      </w:r>
      <w:r w:rsidR="00D1181B">
        <w:rPr>
          <w:rFonts w:cstheme="minorHAnsi"/>
        </w:rPr>
        <w:t>August 14</w:t>
      </w:r>
      <w:r w:rsidR="00D1181B" w:rsidRPr="00051161">
        <w:rPr>
          <w:rFonts w:cstheme="minorHAnsi"/>
          <w:vertAlign w:val="superscript"/>
        </w:rPr>
        <w:t>th</w:t>
      </w:r>
      <w:r w:rsidR="00D1181B">
        <w:rPr>
          <w:rFonts w:cstheme="minorHAnsi"/>
        </w:rPr>
        <w:t xml:space="preserve"> </w:t>
      </w:r>
      <w:r w:rsidR="00FA710E">
        <w:rPr>
          <w:rFonts w:cstheme="minorHAnsi"/>
        </w:rPr>
        <w:t>2019</w:t>
      </w:r>
      <w:r w:rsidR="00FD3748" w:rsidRPr="00D76880">
        <w:rPr>
          <w:rFonts w:cstheme="minorHAnsi"/>
        </w:rPr>
        <w:t xml:space="preserve"> at</w:t>
      </w:r>
      <w:r w:rsidR="00D76880">
        <w:rPr>
          <w:rFonts w:cstheme="minorHAnsi"/>
        </w:rPr>
        <w:t xml:space="preserve"> </w:t>
      </w:r>
      <w:r w:rsidR="003B75F7">
        <w:rPr>
          <w:rFonts w:cstheme="minorHAnsi"/>
        </w:rPr>
        <w:t>12</w:t>
      </w:r>
      <w:r w:rsidR="00D76880">
        <w:rPr>
          <w:rFonts w:cstheme="minorHAnsi"/>
        </w:rPr>
        <w:t>:00</w:t>
      </w:r>
      <w:r w:rsidR="00FD3748" w:rsidRPr="00D76880">
        <w:rPr>
          <w:rFonts w:cstheme="minorHAnsi"/>
        </w:rPr>
        <w:t xml:space="preserve"> </w:t>
      </w:r>
      <w:r w:rsidR="003B75F7">
        <w:rPr>
          <w:rFonts w:cstheme="minorHAnsi"/>
          <w:color w:val="000000"/>
        </w:rPr>
        <w:t>P</w:t>
      </w:r>
      <w:r w:rsidR="00D76880" w:rsidRPr="00783C76">
        <w:rPr>
          <w:rFonts w:cstheme="minorHAnsi"/>
          <w:color w:val="000000"/>
        </w:rPr>
        <w:t>M ET</w:t>
      </w:r>
      <w:r w:rsidR="00D76880" w:rsidRPr="00D76880">
        <w:rPr>
          <w:rFonts w:cstheme="minorHAnsi"/>
        </w:rPr>
        <w:t>.</w:t>
      </w:r>
      <w:r w:rsidRPr="00D76880">
        <w:rPr>
          <w:rFonts w:cstheme="minorHAnsi"/>
        </w:rPr>
        <w:t xml:space="preserve">  Interested applicants are strongly encouraged to attend</w:t>
      </w:r>
      <w:r w:rsidR="00D76880" w:rsidRPr="00D76880">
        <w:rPr>
          <w:rFonts w:cstheme="minorHAnsi"/>
        </w:rPr>
        <w:t>, please see details below:</w:t>
      </w:r>
    </w:p>
    <w:p w14:paraId="1C0B381E" w14:textId="405E8378" w:rsidR="003B75F7" w:rsidRDefault="003B75F7" w:rsidP="00234444">
      <w:pPr>
        <w:rPr>
          <w:rFonts w:cstheme="minorHAnsi"/>
        </w:rPr>
      </w:pPr>
      <w:r w:rsidRPr="003B75F7">
        <w:rPr>
          <w:rFonts w:cstheme="minorHAnsi"/>
          <w:b/>
        </w:rPr>
        <w:t>When:</w:t>
      </w:r>
      <w:r>
        <w:rPr>
          <w:rFonts w:cstheme="minorHAnsi"/>
        </w:rPr>
        <w:t xml:space="preserve"> Wednesday, August 14</w:t>
      </w:r>
      <w:r w:rsidRPr="003B75F7">
        <w:rPr>
          <w:rFonts w:cstheme="minorHAnsi"/>
          <w:vertAlign w:val="superscript"/>
        </w:rPr>
        <w:t>th</w:t>
      </w:r>
      <w:r>
        <w:rPr>
          <w:rFonts w:cstheme="minorHAnsi"/>
        </w:rPr>
        <w:t>, 2019 at 12:00pm (ET)</w:t>
      </w:r>
    </w:p>
    <w:p w14:paraId="2715F8EB" w14:textId="02C83D52" w:rsidR="00D76880" w:rsidRPr="003B75F7" w:rsidRDefault="005D4507" w:rsidP="00234444">
      <w:pPr>
        <w:rPr>
          <w:rFonts w:cstheme="minorHAnsi"/>
          <w:b/>
        </w:rPr>
      </w:pPr>
      <w:hyperlink r:id="rId8" w:history="1">
        <w:r w:rsidR="003B75F7" w:rsidRPr="003B75F7">
          <w:rPr>
            <w:rStyle w:val="Hyperlink"/>
            <w:rFonts w:cstheme="minorHAnsi"/>
            <w:b/>
          </w:rPr>
          <w:t>Link to Register for the Webinar</w:t>
        </w:r>
      </w:hyperlink>
      <w:r w:rsidR="00234444" w:rsidRPr="003B75F7">
        <w:rPr>
          <w:rFonts w:cstheme="minorHAnsi"/>
          <w:b/>
        </w:rPr>
        <w:t xml:space="preserve"> </w:t>
      </w:r>
    </w:p>
    <w:p w14:paraId="10FB053F" w14:textId="403E5E96" w:rsidR="00234444" w:rsidRPr="00F1754F" w:rsidRDefault="00234444" w:rsidP="00234444">
      <w:pPr>
        <w:rPr>
          <w:rFonts w:cstheme="minorHAnsi"/>
        </w:rPr>
      </w:pPr>
      <w:r w:rsidRPr="00783C76">
        <w:rPr>
          <w:rFonts w:cstheme="minorHAnsi"/>
          <w:color w:val="000000"/>
        </w:rPr>
        <w:t>Questions about this RFP will be accepted via email by</w:t>
      </w:r>
      <w:r w:rsidR="000D55AA">
        <w:rPr>
          <w:rFonts w:cstheme="minorHAnsi"/>
          <w:color w:val="000000"/>
          <w:vertAlign w:val="superscript"/>
        </w:rPr>
        <w:t xml:space="preserve"> </w:t>
      </w:r>
      <w:r w:rsidR="00D1181B">
        <w:rPr>
          <w:rFonts w:cstheme="minorHAnsi"/>
          <w:color w:val="000000"/>
        </w:rPr>
        <w:t>August 23</w:t>
      </w:r>
      <w:r w:rsidR="00D1181B" w:rsidRPr="00051161">
        <w:rPr>
          <w:rFonts w:cstheme="minorHAnsi"/>
          <w:color w:val="000000"/>
          <w:vertAlign w:val="superscript"/>
        </w:rPr>
        <w:t>rd</w:t>
      </w:r>
      <w:r w:rsidR="000D55AA" w:rsidRPr="000D55AA">
        <w:rPr>
          <w:rFonts w:cstheme="minorHAnsi"/>
          <w:color w:val="000000"/>
        </w:rPr>
        <w:t>,</w:t>
      </w:r>
      <w:r w:rsidR="00FA710E" w:rsidRPr="000D55AA">
        <w:rPr>
          <w:rFonts w:cstheme="minorHAnsi"/>
          <w:color w:val="000000"/>
        </w:rPr>
        <w:t xml:space="preserve"> 2019</w:t>
      </w:r>
      <w:r w:rsidRPr="00783C76">
        <w:rPr>
          <w:rFonts w:cstheme="minorHAnsi"/>
          <w:color w:val="000000"/>
        </w:rPr>
        <w:t xml:space="preserve"> at 5:00 PM ET. Please send all questions to </w:t>
      </w:r>
      <w:r w:rsidR="00D515A4">
        <w:rPr>
          <w:rFonts w:cstheme="minorHAnsi"/>
          <w:color w:val="000000"/>
        </w:rPr>
        <w:t>Nikki Simpson</w:t>
      </w:r>
      <w:r w:rsidRPr="00783C76">
        <w:rPr>
          <w:rFonts w:cstheme="minorHAnsi"/>
          <w:color w:val="000000"/>
        </w:rPr>
        <w:t xml:space="preserve">, Senior </w:t>
      </w:r>
      <w:r w:rsidR="00D515A4">
        <w:rPr>
          <w:rFonts w:cstheme="minorHAnsi"/>
          <w:color w:val="000000"/>
        </w:rPr>
        <w:t>Manager</w:t>
      </w:r>
      <w:r w:rsidRPr="00783C76">
        <w:rPr>
          <w:rFonts w:cstheme="minorHAnsi"/>
          <w:color w:val="000000"/>
        </w:rPr>
        <w:t xml:space="preserve">, </w:t>
      </w:r>
      <w:hyperlink r:id="rId9" w:history="1">
        <w:r w:rsidRPr="00783C76">
          <w:rPr>
            <w:rStyle w:val="Hyperlink"/>
            <w:rFonts w:cstheme="minorHAnsi"/>
          </w:rPr>
          <w:t>statewideinvestments@massleague.org</w:t>
        </w:r>
      </w:hyperlink>
      <w:r w:rsidRPr="00783C76">
        <w:rPr>
          <w:rFonts w:cstheme="minorHAnsi"/>
          <w:color w:val="000000"/>
        </w:rPr>
        <w:t xml:space="preserve">.  </w:t>
      </w:r>
    </w:p>
    <w:p w14:paraId="09050C5E" w14:textId="77777777" w:rsidR="00234444" w:rsidRPr="00783C76" w:rsidRDefault="00234444" w:rsidP="00234444">
      <w:pPr>
        <w:rPr>
          <w:rFonts w:cstheme="minorHAnsi"/>
          <w:b/>
          <w:color w:val="000000"/>
          <w:u w:val="single"/>
        </w:rPr>
      </w:pPr>
      <w:r w:rsidRPr="00783C76">
        <w:rPr>
          <w:rFonts w:cstheme="minorHAnsi"/>
          <w:b/>
          <w:color w:val="000000"/>
          <w:u w:val="single"/>
        </w:rPr>
        <w:t>Submission Instructions:</w:t>
      </w:r>
    </w:p>
    <w:p w14:paraId="21B83AC2" w14:textId="77777777" w:rsidR="00234444" w:rsidRDefault="00234444" w:rsidP="00234444">
      <w:pPr>
        <w:rPr>
          <w:rStyle w:val="Hyperlink"/>
          <w:rFonts w:cstheme="minorHAnsi"/>
        </w:rPr>
      </w:pPr>
      <w:r w:rsidRPr="00783C76">
        <w:rPr>
          <w:rFonts w:cstheme="minorHAnsi"/>
          <w:color w:val="000000"/>
        </w:rPr>
        <w:t xml:space="preserve">Applicants must submit their applications by email with ‘return receipt requested’ to </w:t>
      </w:r>
      <w:r w:rsidR="00D515A4">
        <w:rPr>
          <w:rFonts w:cstheme="minorHAnsi"/>
          <w:color w:val="000000"/>
        </w:rPr>
        <w:t>Nikki Simpson</w:t>
      </w:r>
      <w:r w:rsidRPr="00783C76">
        <w:rPr>
          <w:rFonts w:cstheme="minorHAnsi"/>
          <w:color w:val="000000"/>
        </w:rPr>
        <w:t xml:space="preserve"> at </w:t>
      </w:r>
      <w:hyperlink r:id="rId10" w:history="1">
        <w:r w:rsidRPr="00783C76">
          <w:rPr>
            <w:rStyle w:val="Hyperlink"/>
            <w:rFonts w:cstheme="minorHAnsi"/>
          </w:rPr>
          <w:t>statewideinvestments@massleague.org</w:t>
        </w:r>
      </w:hyperlink>
    </w:p>
    <w:p w14:paraId="33B2D854" w14:textId="49187B3B" w:rsidR="00234444" w:rsidRPr="00783C76" w:rsidRDefault="00C447A5" w:rsidP="00234444">
      <w:pPr>
        <w:rPr>
          <w:rFonts w:cstheme="minorHAnsi"/>
          <w:color w:val="000000"/>
        </w:rPr>
      </w:pPr>
      <w:r w:rsidRPr="00F1754F">
        <w:rPr>
          <w:rFonts w:cstheme="minorHAnsi"/>
          <w:color w:val="000000"/>
        </w:rPr>
        <w:t xml:space="preserve">The Application Form, Response Narrative, Organizational Charts, </w:t>
      </w:r>
      <w:r w:rsidR="00234444" w:rsidRPr="00783C76">
        <w:rPr>
          <w:rFonts w:cstheme="minorHAnsi"/>
          <w:color w:val="000000"/>
        </w:rPr>
        <w:t xml:space="preserve">Staffing Plan, and Curriculum Vitae (not to exceed 2 pages each) or bios (no longer than 300 words) must be submitted in MS Word or PDF file format. Budget forms must be submitted in Excel file format. If you encounter any issues with submission, please contact </w:t>
      </w:r>
      <w:r w:rsidR="00D515A4">
        <w:rPr>
          <w:rFonts w:cstheme="minorHAnsi"/>
          <w:color w:val="000000"/>
        </w:rPr>
        <w:t>Nikki Simpson</w:t>
      </w:r>
      <w:r w:rsidR="00234444" w:rsidRPr="00783C76">
        <w:rPr>
          <w:rFonts w:cstheme="minorHAnsi"/>
          <w:color w:val="000000"/>
        </w:rPr>
        <w:t xml:space="preserve"> at (617) 426-2225. Applications are due by </w:t>
      </w:r>
      <w:r w:rsidR="00D1181B">
        <w:rPr>
          <w:rFonts w:cstheme="minorHAnsi"/>
          <w:color w:val="000000"/>
        </w:rPr>
        <w:t>September 27</w:t>
      </w:r>
      <w:r w:rsidR="000B0232" w:rsidRPr="000B0232">
        <w:rPr>
          <w:rFonts w:cstheme="minorHAnsi"/>
          <w:color w:val="000000"/>
          <w:vertAlign w:val="superscript"/>
        </w:rPr>
        <w:t>th</w:t>
      </w:r>
      <w:r w:rsidR="00FA710E" w:rsidRPr="00FA710E">
        <w:rPr>
          <w:rFonts w:cstheme="minorHAnsi"/>
          <w:color w:val="000000"/>
        </w:rPr>
        <w:t>,</w:t>
      </w:r>
      <w:r w:rsidR="00470D28">
        <w:rPr>
          <w:rFonts w:cstheme="minorHAnsi"/>
          <w:color w:val="000000"/>
        </w:rPr>
        <w:t xml:space="preserve"> </w:t>
      </w:r>
      <w:r w:rsidR="00FA710E">
        <w:rPr>
          <w:rFonts w:cstheme="minorHAnsi"/>
          <w:color w:val="000000"/>
        </w:rPr>
        <w:t>2019</w:t>
      </w:r>
      <w:r w:rsidR="00234444" w:rsidRPr="00783C76">
        <w:rPr>
          <w:rFonts w:cstheme="minorHAnsi"/>
          <w:color w:val="000000"/>
        </w:rPr>
        <w:t xml:space="preserve"> at 5:00PM ET.</w:t>
      </w:r>
    </w:p>
    <w:p w14:paraId="6F21DCAA" w14:textId="77777777" w:rsidR="00234444" w:rsidRPr="00783C76" w:rsidRDefault="00234444" w:rsidP="00234444">
      <w:pPr>
        <w:rPr>
          <w:rFonts w:cstheme="minorHAnsi"/>
          <w:b/>
          <w:color w:val="000000"/>
          <w:u w:val="single"/>
        </w:rPr>
      </w:pPr>
      <w:r w:rsidRPr="00783C76">
        <w:rPr>
          <w:rFonts w:cstheme="minorHAnsi"/>
          <w:b/>
          <w:color w:val="000000"/>
          <w:u w:val="single"/>
        </w:rPr>
        <w:t>Grant Application Package</w:t>
      </w:r>
      <w:r>
        <w:rPr>
          <w:rFonts w:cstheme="minorHAnsi"/>
          <w:b/>
          <w:color w:val="000000"/>
          <w:u w:val="single"/>
        </w:rPr>
        <w:t>:</w:t>
      </w:r>
    </w:p>
    <w:p w14:paraId="011B50E9" w14:textId="77777777" w:rsidR="00234444" w:rsidRPr="00282A40" w:rsidRDefault="00234444" w:rsidP="00234444">
      <w:pPr>
        <w:rPr>
          <w:rFonts w:cstheme="minorHAnsi"/>
          <w:b/>
          <w:color w:val="000000"/>
        </w:rPr>
      </w:pPr>
      <w:r w:rsidRPr="00282A40">
        <w:rPr>
          <w:rFonts w:cstheme="minorHAnsi"/>
          <w:b/>
          <w:color w:val="000000"/>
        </w:rPr>
        <w:t>Sections A and B</w:t>
      </w:r>
    </w:p>
    <w:p w14:paraId="0FFBA488" w14:textId="77777777" w:rsidR="00234444" w:rsidRPr="00282A40" w:rsidRDefault="00234444" w:rsidP="00234444">
      <w:pPr>
        <w:rPr>
          <w:rFonts w:cstheme="minorHAnsi"/>
          <w:color w:val="000000"/>
        </w:rPr>
      </w:pPr>
      <w:r w:rsidRPr="00282A40">
        <w:rPr>
          <w:rFonts w:cstheme="minorHAnsi"/>
          <w:color w:val="000000"/>
        </w:rPr>
        <w:t>Please complete Section A (</w:t>
      </w:r>
      <w:r w:rsidRPr="00FD34CF">
        <w:rPr>
          <w:rFonts w:cstheme="minorHAnsi"/>
          <w:color w:val="000000"/>
        </w:rPr>
        <w:t>Applicant Information</w:t>
      </w:r>
      <w:r w:rsidRPr="00282A40">
        <w:rPr>
          <w:rFonts w:cstheme="minorHAnsi"/>
          <w:color w:val="000000"/>
        </w:rPr>
        <w:t xml:space="preserve">) and Section </w:t>
      </w:r>
      <w:r w:rsidRPr="00FD34CF">
        <w:rPr>
          <w:rFonts w:cstheme="minorHAnsi"/>
          <w:color w:val="000000"/>
        </w:rPr>
        <w:t xml:space="preserve">B (Residency </w:t>
      </w:r>
      <w:r w:rsidR="00E275D1">
        <w:rPr>
          <w:rFonts w:cstheme="minorHAnsi"/>
          <w:color w:val="000000"/>
        </w:rPr>
        <w:t xml:space="preserve">Training </w:t>
      </w:r>
      <w:r w:rsidRPr="00FD34CF">
        <w:rPr>
          <w:rFonts w:cstheme="minorHAnsi"/>
          <w:color w:val="000000"/>
        </w:rPr>
        <w:t>Slots Requested) of</w:t>
      </w:r>
      <w:r w:rsidRPr="00282A40">
        <w:rPr>
          <w:rFonts w:cstheme="minorHAnsi"/>
          <w:color w:val="000000"/>
        </w:rPr>
        <w:t xml:space="preserve"> the Application Form, available in Appendix I. Completed forms may be provided in MS Word or PDF format.</w:t>
      </w:r>
    </w:p>
    <w:p w14:paraId="43E3BD7D" w14:textId="77777777" w:rsidR="00234444" w:rsidRPr="00FD34CF" w:rsidRDefault="00234444" w:rsidP="00234444">
      <w:pPr>
        <w:rPr>
          <w:rFonts w:cstheme="minorHAnsi"/>
          <w:b/>
          <w:color w:val="000000"/>
        </w:rPr>
      </w:pPr>
      <w:r w:rsidRPr="00FD34CF">
        <w:rPr>
          <w:rFonts w:cstheme="minorHAnsi"/>
          <w:b/>
          <w:color w:val="000000"/>
        </w:rPr>
        <w:t>Section C</w:t>
      </w:r>
    </w:p>
    <w:p w14:paraId="12E93FB7" w14:textId="77777777" w:rsidR="00234444" w:rsidRPr="00282A40" w:rsidRDefault="00234444" w:rsidP="00234444">
      <w:pPr>
        <w:rPr>
          <w:rFonts w:cstheme="minorHAnsi"/>
          <w:color w:val="000000"/>
        </w:rPr>
      </w:pPr>
      <w:r w:rsidRPr="00FD34CF">
        <w:rPr>
          <w:rFonts w:cstheme="minorHAnsi"/>
          <w:color w:val="000000"/>
        </w:rPr>
        <w:t xml:space="preserve">Please respond to all questions outlined in Section C (Response Narrative) of the Application Form in a separate document. Responses should not exceed 15 pages. </w:t>
      </w:r>
      <w:r w:rsidR="009D6CAF">
        <w:rPr>
          <w:rFonts w:cstheme="minorHAnsi"/>
          <w:color w:val="000000"/>
        </w:rPr>
        <w:t xml:space="preserve">Responses may not be in a font size smaller than size 11 and must have at least one-inch margins. </w:t>
      </w:r>
      <w:r w:rsidRPr="00FD34CF">
        <w:rPr>
          <w:rFonts w:cstheme="minorHAnsi"/>
          <w:color w:val="000000"/>
        </w:rPr>
        <w:t>Responses may be provided in MS Word or PDF format.</w:t>
      </w:r>
    </w:p>
    <w:p w14:paraId="193DFC71" w14:textId="77777777" w:rsidR="00234444" w:rsidRPr="00282A40" w:rsidRDefault="00234444" w:rsidP="00234444">
      <w:pPr>
        <w:rPr>
          <w:rFonts w:cstheme="minorHAnsi"/>
          <w:b/>
          <w:color w:val="000000"/>
        </w:rPr>
      </w:pPr>
      <w:r w:rsidRPr="00282A40">
        <w:rPr>
          <w:rFonts w:cstheme="minorHAnsi"/>
          <w:b/>
          <w:color w:val="000000"/>
        </w:rPr>
        <w:t>Section D</w:t>
      </w:r>
    </w:p>
    <w:p w14:paraId="7A0A2DED" w14:textId="5550A510" w:rsidR="000E5623" w:rsidRDefault="00234444" w:rsidP="00BC7BC6">
      <w:pPr>
        <w:rPr>
          <w:rFonts w:cstheme="minorHAnsi"/>
          <w:color w:val="000000"/>
        </w:rPr>
      </w:pPr>
      <w:r w:rsidRPr="00282A40">
        <w:rPr>
          <w:rFonts w:cstheme="minorHAnsi"/>
          <w:color w:val="000000"/>
        </w:rPr>
        <w:t xml:space="preserve">Please </w:t>
      </w:r>
      <w:r w:rsidR="00B713E0" w:rsidRPr="00F1754F">
        <w:rPr>
          <w:rFonts w:cstheme="minorHAnsi"/>
          <w:color w:val="000000"/>
        </w:rPr>
        <w:t>provide organization</w:t>
      </w:r>
      <w:r w:rsidR="00470D28">
        <w:rPr>
          <w:rFonts w:cstheme="minorHAnsi"/>
          <w:color w:val="000000"/>
        </w:rPr>
        <w:t>al</w:t>
      </w:r>
      <w:r w:rsidR="00B713E0" w:rsidRPr="00F1754F">
        <w:rPr>
          <w:rFonts w:cstheme="minorHAnsi"/>
          <w:color w:val="000000"/>
        </w:rPr>
        <w:t xml:space="preserve"> charts for both the </w:t>
      </w:r>
      <w:r w:rsidR="00B32509">
        <w:rPr>
          <w:rFonts w:cstheme="minorHAnsi"/>
          <w:color w:val="000000"/>
        </w:rPr>
        <w:t>CHC</w:t>
      </w:r>
      <w:r w:rsidR="00B713E0" w:rsidRPr="00F1754F">
        <w:rPr>
          <w:rFonts w:cstheme="minorHAnsi"/>
          <w:color w:val="000000"/>
        </w:rPr>
        <w:t xml:space="preserve"> training site and the ACGME-accredited </w:t>
      </w:r>
      <w:r w:rsidR="00B32509">
        <w:rPr>
          <w:rFonts w:cstheme="minorHAnsi"/>
          <w:color w:val="000000"/>
        </w:rPr>
        <w:t>FM</w:t>
      </w:r>
      <w:r w:rsidR="00B713E0" w:rsidRPr="00F1754F">
        <w:rPr>
          <w:rFonts w:cstheme="minorHAnsi"/>
          <w:color w:val="000000"/>
        </w:rPr>
        <w:t xml:space="preserve"> residency program.</w:t>
      </w:r>
    </w:p>
    <w:p w14:paraId="7390C3BF" w14:textId="77777777" w:rsidR="00624513" w:rsidRPr="000E5623" w:rsidRDefault="00624513" w:rsidP="00BC7BC6">
      <w:pPr>
        <w:rPr>
          <w:rFonts w:cstheme="minorHAnsi"/>
          <w:color w:val="000000"/>
        </w:rPr>
      </w:pPr>
      <w:r w:rsidRPr="00F1754F">
        <w:rPr>
          <w:rFonts w:cstheme="minorHAnsi"/>
          <w:color w:val="000000"/>
        </w:rPr>
        <w:t xml:space="preserve">Please provide a staffing plan that identifies </w:t>
      </w:r>
      <w:r w:rsidR="00F12267">
        <w:rPr>
          <w:rFonts w:cstheme="minorHAnsi"/>
          <w:color w:val="000000"/>
        </w:rPr>
        <w:t xml:space="preserve">the </w:t>
      </w:r>
      <w:r w:rsidRPr="00F1754F">
        <w:rPr>
          <w:rFonts w:cstheme="minorHAnsi"/>
          <w:color w:val="000000"/>
        </w:rPr>
        <w:t>following:</w:t>
      </w:r>
    </w:p>
    <w:p w14:paraId="13B270E6" w14:textId="77777777" w:rsidR="00624513" w:rsidRPr="00F1754F" w:rsidRDefault="000E5623" w:rsidP="00BC7BC6">
      <w:pPr>
        <w:pStyle w:val="ListParagraph"/>
        <w:numPr>
          <w:ilvl w:val="0"/>
          <w:numId w:val="35"/>
        </w:numPr>
        <w:rPr>
          <w:rFonts w:cstheme="minorHAnsi"/>
          <w:color w:val="000000"/>
        </w:rPr>
      </w:pPr>
      <w:r>
        <w:rPr>
          <w:rFonts w:cstheme="minorHAnsi"/>
          <w:color w:val="000000"/>
        </w:rPr>
        <w:t>CHC</w:t>
      </w:r>
      <w:r w:rsidR="00624513" w:rsidRPr="00F1754F">
        <w:rPr>
          <w:rFonts w:cstheme="minorHAnsi"/>
          <w:color w:val="000000"/>
        </w:rPr>
        <w:t xml:space="preserve">-based leaders, faculty, and </w:t>
      </w:r>
      <w:r w:rsidR="006743A7" w:rsidRPr="00F1754F">
        <w:rPr>
          <w:rFonts w:cstheme="minorHAnsi"/>
          <w:color w:val="000000"/>
        </w:rPr>
        <w:t>educators</w:t>
      </w:r>
      <w:r w:rsidR="00624513" w:rsidRPr="00F1754F">
        <w:rPr>
          <w:rFonts w:cstheme="minorHAnsi"/>
          <w:color w:val="000000"/>
        </w:rPr>
        <w:t xml:space="preserve"> who will be responsible for planning and providing a h</w:t>
      </w:r>
      <w:r w:rsidR="009D6CAF">
        <w:rPr>
          <w:rFonts w:cstheme="minorHAnsi"/>
          <w:color w:val="000000"/>
        </w:rPr>
        <w:t>igh-</w:t>
      </w:r>
      <w:r w:rsidR="00624513" w:rsidRPr="00F1754F">
        <w:rPr>
          <w:rFonts w:cstheme="minorHAnsi"/>
          <w:color w:val="000000"/>
        </w:rPr>
        <w:t>quality training experience for all residents in funded slots</w:t>
      </w:r>
      <w:r w:rsidR="00FA1447" w:rsidRPr="00F1754F">
        <w:rPr>
          <w:rFonts w:cstheme="minorHAnsi"/>
          <w:color w:val="000000"/>
        </w:rPr>
        <w:t>.</w:t>
      </w:r>
    </w:p>
    <w:p w14:paraId="3FA1DA6E" w14:textId="77777777" w:rsidR="00624513" w:rsidRPr="00F1754F" w:rsidRDefault="000E5623" w:rsidP="00BC7BC6">
      <w:pPr>
        <w:pStyle w:val="ListParagraph"/>
        <w:numPr>
          <w:ilvl w:val="0"/>
          <w:numId w:val="35"/>
        </w:numPr>
        <w:rPr>
          <w:rFonts w:cstheme="minorHAnsi"/>
          <w:color w:val="000000"/>
        </w:rPr>
      </w:pPr>
      <w:r>
        <w:rPr>
          <w:rFonts w:cstheme="minorHAnsi"/>
          <w:color w:val="000000"/>
        </w:rPr>
        <w:t>FM</w:t>
      </w:r>
      <w:r w:rsidR="00624513" w:rsidRPr="00F1754F">
        <w:rPr>
          <w:rFonts w:cstheme="minorHAnsi"/>
          <w:color w:val="000000"/>
        </w:rPr>
        <w:t xml:space="preserve"> residency program leaders and staff members who will be responsible for ensuring </w:t>
      </w:r>
      <w:r w:rsidR="00FA1447" w:rsidRPr="00F1754F">
        <w:rPr>
          <w:rFonts w:cstheme="minorHAnsi"/>
          <w:color w:val="000000"/>
        </w:rPr>
        <w:t xml:space="preserve">ACGME compliance at the </w:t>
      </w:r>
      <w:r>
        <w:rPr>
          <w:rFonts w:cstheme="minorHAnsi"/>
          <w:color w:val="000000"/>
        </w:rPr>
        <w:t>CHC</w:t>
      </w:r>
      <w:r w:rsidR="00FA1447" w:rsidRPr="00F1754F">
        <w:rPr>
          <w:rFonts w:cstheme="minorHAnsi"/>
          <w:color w:val="000000"/>
        </w:rPr>
        <w:t xml:space="preserve"> training site and a high</w:t>
      </w:r>
      <w:r w:rsidR="009D6CAF">
        <w:rPr>
          <w:rFonts w:cstheme="minorHAnsi"/>
          <w:color w:val="000000"/>
        </w:rPr>
        <w:t>-</w:t>
      </w:r>
      <w:r w:rsidR="00FA1447" w:rsidRPr="00F1754F">
        <w:rPr>
          <w:rFonts w:cstheme="minorHAnsi"/>
          <w:color w:val="000000"/>
        </w:rPr>
        <w:t xml:space="preserve">quality training experience </w:t>
      </w:r>
      <w:r w:rsidR="00C447A5" w:rsidRPr="00F1754F">
        <w:rPr>
          <w:rFonts w:cstheme="minorHAnsi"/>
          <w:color w:val="000000"/>
        </w:rPr>
        <w:t xml:space="preserve">overall </w:t>
      </w:r>
      <w:r w:rsidR="00FA1447" w:rsidRPr="00F1754F">
        <w:rPr>
          <w:rFonts w:cstheme="minorHAnsi"/>
          <w:color w:val="000000"/>
        </w:rPr>
        <w:t>for all residents in funded slots.</w:t>
      </w:r>
      <w:r w:rsidR="00624513" w:rsidRPr="00F1754F">
        <w:rPr>
          <w:rFonts w:cstheme="minorHAnsi"/>
          <w:color w:val="000000"/>
        </w:rPr>
        <w:t xml:space="preserve"> </w:t>
      </w:r>
    </w:p>
    <w:p w14:paraId="3F45949D" w14:textId="0C45190A" w:rsidR="00B713E0" w:rsidRPr="00F1754F" w:rsidRDefault="00B713E0" w:rsidP="00BC7BC6">
      <w:pPr>
        <w:rPr>
          <w:rFonts w:cstheme="minorHAnsi"/>
          <w:color w:val="000000"/>
        </w:rPr>
      </w:pPr>
      <w:r w:rsidRPr="00F1754F">
        <w:rPr>
          <w:rFonts w:cstheme="minorHAnsi"/>
          <w:color w:val="000000"/>
        </w:rPr>
        <w:t>For each of the staff identified on the staffing plan, provide a one-page bio</w:t>
      </w:r>
      <w:r w:rsidR="00470D28">
        <w:rPr>
          <w:rFonts w:cstheme="minorHAnsi"/>
          <w:color w:val="000000"/>
        </w:rPr>
        <w:t>graphy</w:t>
      </w:r>
      <w:r w:rsidRPr="00F1754F">
        <w:rPr>
          <w:rFonts w:cstheme="minorHAnsi"/>
          <w:color w:val="000000"/>
        </w:rPr>
        <w:t xml:space="preserve"> that describes their </w:t>
      </w:r>
      <w:r w:rsidR="00195F5E" w:rsidRPr="00F1754F">
        <w:rPr>
          <w:rFonts w:cstheme="minorHAnsi"/>
          <w:color w:val="000000"/>
        </w:rPr>
        <w:t xml:space="preserve">commitment to and </w:t>
      </w:r>
      <w:r w:rsidRPr="00F1754F">
        <w:rPr>
          <w:rFonts w:cstheme="minorHAnsi"/>
          <w:color w:val="000000"/>
        </w:rPr>
        <w:t xml:space="preserve">qualifications for </w:t>
      </w:r>
      <w:r w:rsidR="00195F5E" w:rsidRPr="00F1754F">
        <w:rPr>
          <w:rFonts w:cstheme="minorHAnsi"/>
          <w:color w:val="000000"/>
        </w:rPr>
        <w:t xml:space="preserve">training </w:t>
      </w:r>
      <w:r w:rsidRPr="00F1754F">
        <w:rPr>
          <w:rFonts w:cstheme="minorHAnsi"/>
          <w:color w:val="000000"/>
        </w:rPr>
        <w:t>health professionals to serve in underserve</w:t>
      </w:r>
      <w:r w:rsidR="00195F5E" w:rsidRPr="00F1754F">
        <w:rPr>
          <w:rFonts w:cstheme="minorHAnsi"/>
          <w:color w:val="000000"/>
        </w:rPr>
        <w:t>d</w:t>
      </w:r>
      <w:r w:rsidRPr="00F1754F">
        <w:rPr>
          <w:rFonts w:cstheme="minorHAnsi"/>
          <w:color w:val="000000"/>
        </w:rPr>
        <w:t xml:space="preserve"> communities with particular focus on training </w:t>
      </w:r>
      <w:r w:rsidR="000E5623">
        <w:rPr>
          <w:rFonts w:cstheme="minorHAnsi"/>
          <w:color w:val="000000"/>
        </w:rPr>
        <w:t>FM</w:t>
      </w:r>
      <w:r w:rsidRPr="00F1754F">
        <w:rPr>
          <w:rFonts w:cstheme="minorHAnsi"/>
          <w:color w:val="000000"/>
        </w:rPr>
        <w:t xml:space="preserve"> residents.   </w:t>
      </w:r>
    </w:p>
    <w:p w14:paraId="6B631F07" w14:textId="7EA2239A" w:rsidR="00FA1447" w:rsidRPr="00F1754F" w:rsidRDefault="00195F5E" w:rsidP="00BC7BC6">
      <w:pPr>
        <w:rPr>
          <w:rFonts w:cstheme="minorHAnsi"/>
          <w:color w:val="000000"/>
        </w:rPr>
      </w:pPr>
      <w:r w:rsidRPr="00F1754F">
        <w:rPr>
          <w:rFonts w:cstheme="minorHAnsi"/>
          <w:color w:val="000000"/>
        </w:rPr>
        <w:t xml:space="preserve">Applicants may also include </w:t>
      </w:r>
      <w:r w:rsidR="00FA1447" w:rsidRPr="00F1754F">
        <w:rPr>
          <w:rFonts w:cstheme="minorHAnsi"/>
          <w:color w:val="000000"/>
        </w:rPr>
        <w:t xml:space="preserve">curriculum vitae or resumes for </w:t>
      </w:r>
      <w:r w:rsidRPr="00F1754F">
        <w:rPr>
          <w:rFonts w:cstheme="minorHAnsi"/>
          <w:color w:val="000000"/>
        </w:rPr>
        <w:t>key</w:t>
      </w:r>
      <w:r w:rsidR="00FA1447" w:rsidRPr="00F1754F">
        <w:rPr>
          <w:rFonts w:cstheme="minorHAnsi"/>
          <w:color w:val="000000"/>
        </w:rPr>
        <w:t xml:space="preserve"> leaders, faculty,</w:t>
      </w:r>
      <w:r w:rsidR="006743A7" w:rsidRPr="00F1754F">
        <w:rPr>
          <w:rFonts w:cstheme="minorHAnsi"/>
          <w:color w:val="000000"/>
        </w:rPr>
        <w:t xml:space="preserve"> educators</w:t>
      </w:r>
      <w:r w:rsidR="00FA1447" w:rsidRPr="00F1754F">
        <w:rPr>
          <w:rFonts w:cstheme="minorHAnsi"/>
          <w:color w:val="000000"/>
        </w:rPr>
        <w:t>, and staff member</w:t>
      </w:r>
      <w:r w:rsidR="00E96B8A" w:rsidRPr="00F1754F">
        <w:rPr>
          <w:rFonts w:cstheme="minorHAnsi"/>
          <w:color w:val="000000"/>
        </w:rPr>
        <w:t>s</w:t>
      </w:r>
      <w:r w:rsidR="00FA1447" w:rsidRPr="00F1754F">
        <w:rPr>
          <w:rFonts w:cstheme="minorHAnsi"/>
          <w:color w:val="000000"/>
        </w:rPr>
        <w:t xml:space="preserve"> identified in the staffing plan.</w:t>
      </w:r>
      <w:r w:rsidRPr="00F1754F">
        <w:rPr>
          <w:rFonts w:cstheme="minorHAnsi"/>
          <w:color w:val="000000"/>
        </w:rPr>
        <w:t xml:space="preserve"> However, salient features from the curriculum vitae/resumes should be described in the bio</w:t>
      </w:r>
      <w:r w:rsidR="00470D28">
        <w:rPr>
          <w:rFonts w:cstheme="minorHAnsi"/>
          <w:color w:val="000000"/>
        </w:rPr>
        <w:t>graphies</w:t>
      </w:r>
      <w:r w:rsidRPr="00F1754F">
        <w:rPr>
          <w:rFonts w:cstheme="minorHAnsi"/>
          <w:color w:val="000000"/>
        </w:rPr>
        <w:t xml:space="preserve">.  </w:t>
      </w:r>
    </w:p>
    <w:p w14:paraId="54AA4122" w14:textId="2D3CCB00" w:rsidR="00FA1447" w:rsidRPr="00F1754F" w:rsidRDefault="00195F5E" w:rsidP="00BC7BC6">
      <w:pPr>
        <w:rPr>
          <w:rFonts w:cstheme="minorHAnsi"/>
          <w:color w:val="000000"/>
        </w:rPr>
      </w:pPr>
      <w:r w:rsidRPr="00F1754F">
        <w:rPr>
          <w:rFonts w:cstheme="minorHAnsi"/>
          <w:color w:val="000000"/>
        </w:rPr>
        <w:t>O</w:t>
      </w:r>
      <w:r w:rsidR="00FA1447" w:rsidRPr="00F1754F">
        <w:rPr>
          <w:rFonts w:cstheme="minorHAnsi"/>
          <w:color w:val="000000"/>
        </w:rPr>
        <w:t xml:space="preserve">rganizational charts, </w:t>
      </w:r>
      <w:r w:rsidRPr="00F1754F">
        <w:rPr>
          <w:rFonts w:cstheme="minorHAnsi"/>
          <w:color w:val="000000"/>
        </w:rPr>
        <w:t>staffing plan, bio</w:t>
      </w:r>
      <w:r w:rsidR="00470D28">
        <w:rPr>
          <w:rFonts w:cstheme="minorHAnsi"/>
          <w:color w:val="000000"/>
        </w:rPr>
        <w:t>graphie</w:t>
      </w:r>
      <w:r w:rsidRPr="00F1754F">
        <w:rPr>
          <w:rFonts w:cstheme="minorHAnsi"/>
          <w:color w:val="000000"/>
        </w:rPr>
        <w:t xml:space="preserve">s, and optional </w:t>
      </w:r>
      <w:r w:rsidR="00FA1447" w:rsidRPr="00F1754F">
        <w:rPr>
          <w:rFonts w:cstheme="minorHAnsi"/>
          <w:color w:val="000000"/>
        </w:rPr>
        <w:t>curriculum vitae/resumes may be provided in Word or PDF format.</w:t>
      </w:r>
    </w:p>
    <w:p w14:paraId="22919D47" w14:textId="77777777" w:rsidR="000E5623" w:rsidRPr="00282A40" w:rsidRDefault="000E5623" w:rsidP="000E5623">
      <w:pPr>
        <w:rPr>
          <w:rFonts w:cstheme="minorHAnsi"/>
          <w:b/>
          <w:color w:val="000000"/>
        </w:rPr>
      </w:pPr>
      <w:r w:rsidRPr="00282A40">
        <w:rPr>
          <w:rFonts w:cstheme="minorHAnsi"/>
          <w:b/>
          <w:color w:val="000000"/>
        </w:rPr>
        <w:t>Section E.1</w:t>
      </w:r>
    </w:p>
    <w:p w14:paraId="474B8429" w14:textId="77777777" w:rsidR="00210EA7" w:rsidRPr="00F1754F" w:rsidRDefault="000E5623" w:rsidP="000E5623">
      <w:pPr>
        <w:contextualSpacing/>
        <w:rPr>
          <w:rFonts w:cstheme="minorHAnsi"/>
        </w:rPr>
      </w:pPr>
      <w:r w:rsidRPr="00282A40">
        <w:rPr>
          <w:rFonts w:cstheme="minorHAnsi"/>
          <w:color w:val="000000"/>
        </w:rPr>
        <w:t>Pleas</w:t>
      </w:r>
      <w:r>
        <w:rPr>
          <w:rFonts w:cstheme="minorHAnsi"/>
          <w:color w:val="000000"/>
        </w:rPr>
        <w:t>e</w:t>
      </w:r>
      <w:r w:rsidR="00210EA7" w:rsidRPr="00F1754F">
        <w:rPr>
          <w:rFonts w:cstheme="minorHAnsi"/>
        </w:rPr>
        <w:t xml:space="preserve"> provide a detailed budget </w:t>
      </w:r>
      <w:r w:rsidR="00195F5E" w:rsidRPr="00F1754F">
        <w:rPr>
          <w:rFonts w:cstheme="minorHAnsi"/>
        </w:rPr>
        <w:t xml:space="preserve">for the span of the resident training program that includes </w:t>
      </w:r>
      <w:r w:rsidR="00210EA7" w:rsidRPr="00F1754F">
        <w:rPr>
          <w:rFonts w:cstheme="minorHAnsi"/>
        </w:rPr>
        <w:t>each component of the $170,000 per resident per year to be awarded to successful applicants. As noted above, award components are as follows:</w:t>
      </w:r>
    </w:p>
    <w:p w14:paraId="3719EACB" w14:textId="77777777" w:rsidR="00210EA7" w:rsidRPr="00F1754F" w:rsidRDefault="00210EA7" w:rsidP="00BC7BC6">
      <w:pPr>
        <w:pStyle w:val="ListParagraph"/>
        <w:numPr>
          <w:ilvl w:val="0"/>
          <w:numId w:val="33"/>
        </w:numPr>
        <w:rPr>
          <w:rFonts w:cstheme="minorHAnsi"/>
        </w:rPr>
      </w:pPr>
      <w:r w:rsidRPr="00F1754F">
        <w:rPr>
          <w:rFonts w:cstheme="minorHAnsi"/>
        </w:rPr>
        <w:t xml:space="preserve">$150,000 per year – Must cover resident compensation and </w:t>
      </w:r>
      <w:r w:rsidR="000E5623">
        <w:rPr>
          <w:rFonts w:cstheme="minorHAnsi"/>
        </w:rPr>
        <w:t>CHC</w:t>
      </w:r>
      <w:r w:rsidRPr="00F1754F">
        <w:rPr>
          <w:rFonts w:cstheme="minorHAnsi"/>
        </w:rPr>
        <w:t>-based resident training costs</w:t>
      </w:r>
    </w:p>
    <w:p w14:paraId="785135AD" w14:textId="77777777" w:rsidR="00210EA7" w:rsidRPr="00F1754F" w:rsidRDefault="00210EA7" w:rsidP="00BC7BC6">
      <w:pPr>
        <w:pStyle w:val="ListParagraph"/>
        <w:numPr>
          <w:ilvl w:val="0"/>
          <w:numId w:val="33"/>
        </w:numPr>
        <w:rPr>
          <w:rFonts w:cstheme="minorHAnsi"/>
        </w:rPr>
      </w:pPr>
      <w:r w:rsidRPr="00F1754F">
        <w:rPr>
          <w:rFonts w:cstheme="minorHAnsi"/>
        </w:rPr>
        <w:t xml:space="preserve">$20,000 per year – May cover any costs that the </w:t>
      </w:r>
      <w:r w:rsidR="000E5623">
        <w:rPr>
          <w:rFonts w:cstheme="minorHAnsi"/>
        </w:rPr>
        <w:t>FM</w:t>
      </w:r>
      <w:r w:rsidRPr="00F1754F">
        <w:rPr>
          <w:rFonts w:cstheme="minorHAnsi"/>
        </w:rPr>
        <w:t xml:space="preserve"> residency program and the </w:t>
      </w:r>
      <w:r w:rsidR="000E5623">
        <w:rPr>
          <w:rFonts w:cstheme="minorHAnsi"/>
        </w:rPr>
        <w:t>CHC</w:t>
      </w:r>
      <w:r w:rsidRPr="00F1754F">
        <w:rPr>
          <w:rFonts w:cstheme="minorHAnsi"/>
        </w:rPr>
        <w:t xml:space="preserve"> training site together deem appropriate.</w:t>
      </w:r>
    </w:p>
    <w:p w14:paraId="5E851612" w14:textId="77777777" w:rsidR="00911365" w:rsidRPr="00F1754F" w:rsidRDefault="00210EA7" w:rsidP="00BC7BC6">
      <w:pPr>
        <w:rPr>
          <w:rFonts w:cstheme="minorHAnsi"/>
        </w:rPr>
      </w:pPr>
      <w:r w:rsidRPr="00F1754F">
        <w:rPr>
          <w:rFonts w:cstheme="minorHAnsi"/>
        </w:rPr>
        <w:t>Budgets must be</w:t>
      </w:r>
      <w:r w:rsidR="00113BE7" w:rsidRPr="00F1754F">
        <w:rPr>
          <w:rFonts w:cstheme="minorHAnsi"/>
        </w:rPr>
        <w:t xml:space="preserve"> completed in the </w:t>
      </w:r>
      <w:r w:rsidR="00195F5E" w:rsidRPr="00F1754F">
        <w:rPr>
          <w:rFonts w:cstheme="minorHAnsi"/>
        </w:rPr>
        <w:t xml:space="preserve">Excel </w:t>
      </w:r>
      <w:r w:rsidR="00113BE7" w:rsidRPr="00F1754F">
        <w:rPr>
          <w:rFonts w:cstheme="minorHAnsi"/>
        </w:rPr>
        <w:t xml:space="preserve">budget form provided in Appendix </w:t>
      </w:r>
      <w:r w:rsidR="00D22BD8" w:rsidRPr="00F1754F">
        <w:rPr>
          <w:rFonts w:cstheme="minorHAnsi"/>
        </w:rPr>
        <w:t>II</w:t>
      </w:r>
      <w:r w:rsidR="00113BE7" w:rsidRPr="00F1754F">
        <w:rPr>
          <w:rFonts w:cstheme="minorHAnsi"/>
        </w:rPr>
        <w:t xml:space="preserve">. </w:t>
      </w:r>
    </w:p>
    <w:p w14:paraId="32ACA3DB" w14:textId="77777777" w:rsidR="000E5623" w:rsidRPr="00FF4F5E" w:rsidRDefault="000E5623" w:rsidP="000E5623">
      <w:pPr>
        <w:rPr>
          <w:rFonts w:ascii="Calibri" w:hAnsi="Calibri" w:cs="Calibri"/>
          <w:b/>
          <w:color w:val="000000"/>
        </w:rPr>
      </w:pPr>
      <w:r w:rsidRPr="00FF4F5E">
        <w:rPr>
          <w:rFonts w:ascii="Calibri" w:hAnsi="Calibri" w:cs="Calibri"/>
          <w:b/>
          <w:color w:val="000000"/>
        </w:rPr>
        <w:t>Section E.2</w:t>
      </w:r>
    </w:p>
    <w:p w14:paraId="2416D0F1" w14:textId="77777777" w:rsidR="00911365" w:rsidRPr="00F1754F" w:rsidRDefault="000E5623" w:rsidP="000E5623">
      <w:pPr>
        <w:contextualSpacing/>
        <w:rPr>
          <w:rFonts w:cstheme="minorHAnsi"/>
        </w:rPr>
      </w:pPr>
      <w:r w:rsidRPr="00FF4F5E">
        <w:rPr>
          <w:rFonts w:ascii="Calibri" w:hAnsi="Calibri" w:cs="Calibri"/>
        </w:rPr>
        <w:t xml:space="preserve">Please </w:t>
      </w:r>
      <w:r w:rsidR="00113BE7" w:rsidRPr="00F1754F">
        <w:rPr>
          <w:rFonts w:cstheme="minorHAnsi"/>
        </w:rPr>
        <w:t>provide a detailed budget narrative that describes the p</w:t>
      </w:r>
      <w:r w:rsidR="00911365" w:rsidRPr="00F1754F">
        <w:rPr>
          <w:rFonts w:cstheme="minorHAnsi"/>
        </w:rPr>
        <w:t>roposed use of funds</w:t>
      </w:r>
      <w:r w:rsidR="00624513" w:rsidRPr="00F1754F">
        <w:rPr>
          <w:rFonts w:cstheme="minorHAnsi"/>
        </w:rPr>
        <w:t xml:space="preserve"> for each component of the funds to be awarded</w:t>
      </w:r>
      <w:r w:rsidR="00911365" w:rsidRPr="00F1754F">
        <w:rPr>
          <w:rFonts w:cstheme="minorHAnsi"/>
        </w:rPr>
        <w:t>. Budget narrative should be sure to include:</w:t>
      </w:r>
      <w:r w:rsidR="00113BE7" w:rsidRPr="00F1754F">
        <w:rPr>
          <w:rFonts w:cstheme="minorHAnsi"/>
        </w:rPr>
        <w:t xml:space="preserve"> </w:t>
      </w:r>
    </w:p>
    <w:p w14:paraId="1A5A72DD" w14:textId="104482D0" w:rsidR="00911365" w:rsidRPr="00F1754F" w:rsidRDefault="00911365" w:rsidP="00BC7BC6">
      <w:pPr>
        <w:pStyle w:val="ListParagraph"/>
        <w:numPr>
          <w:ilvl w:val="0"/>
          <w:numId w:val="34"/>
        </w:numPr>
        <w:rPr>
          <w:rFonts w:cstheme="minorHAnsi"/>
        </w:rPr>
      </w:pPr>
      <w:r w:rsidRPr="00F1754F">
        <w:rPr>
          <w:rFonts w:cstheme="minorHAnsi"/>
        </w:rPr>
        <w:t xml:space="preserve">The </w:t>
      </w:r>
      <w:r w:rsidR="000E5623">
        <w:rPr>
          <w:rFonts w:cstheme="minorHAnsi"/>
        </w:rPr>
        <w:t>FM</w:t>
      </w:r>
      <w:r w:rsidRPr="00F1754F">
        <w:rPr>
          <w:rFonts w:cstheme="minorHAnsi"/>
        </w:rPr>
        <w:t xml:space="preserve"> residency program’s approved and estimated PGY1, PGY2, PGY3, </w:t>
      </w:r>
      <w:r w:rsidR="00E96B8A" w:rsidRPr="00F1754F">
        <w:rPr>
          <w:rFonts w:cstheme="minorHAnsi"/>
        </w:rPr>
        <w:t>(</w:t>
      </w:r>
      <w:r w:rsidRPr="00F1754F">
        <w:rPr>
          <w:rFonts w:cstheme="minorHAnsi"/>
        </w:rPr>
        <w:t xml:space="preserve">and </w:t>
      </w:r>
      <w:r w:rsidR="00E96B8A" w:rsidRPr="00F1754F">
        <w:rPr>
          <w:rFonts w:cstheme="minorHAnsi"/>
        </w:rPr>
        <w:t xml:space="preserve">additional years as appropriate) </w:t>
      </w:r>
      <w:r w:rsidR="006743A7" w:rsidRPr="00F1754F">
        <w:rPr>
          <w:rFonts w:cstheme="minorHAnsi"/>
        </w:rPr>
        <w:t>compensation package</w:t>
      </w:r>
      <w:r w:rsidR="00D55AA6">
        <w:rPr>
          <w:rFonts w:cstheme="minorHAnsi"/>
        </w:rPr>
        <w:t>s;</w:t>
      </w:r>
    </w:p>
    <w:p w14:paraId="1AF53C70" w14:textId="5712ACD4" w:rsidR="006743A7" w:rsidRPr="00F1754F" w:rsidRDefault="00D55AA6" w:rsidP="00BC7BC6">
      <w:pPr>
        <w:pStyle w:val="ListParagraph"/>
        <w:numPr>
          <w:ilvl w:val="0"/>
          <w:numId w:val="34"/>
        </w:numPr>
        <w:rPr>
          <w:rFonts w:cstheme="minorHAnsi"/>
        </w:rPr>
      </w:pPr>
      <w:r>
        <w:rPr>
          <w:rFonts w:cstheme="minorHAnsi"/>
        </w:rPr>
        <w:t>A</w:t>
      </w:r>
      <w:r w:rsidRPr="00F1754F">
        <w:rPr>
          <w:rFonts w:cstheme="minorHAnsi"/>
        </w:rPr>
        <w:t xml:space="preserve"> </w:t>
      </w:r>
      <w:r w:rsidR="006743A7" w:rsidRPr="00F1754F">
        <w:rPr>
          <w:rFonts w:cstheme="minorHAnsi"/>
        </w:rPr>
        <w:t xml:space="preserve">plan for the excess funds </w:t>
      </w:r>
      <w:r>
        <w:rPr>
          <w:rFonts w:cstheme="minorHAnsi"/>
        </w:rPr>
        <w:t xml:space="preserve">that are </w:t>
      </w:r>
      <w:r w:rsidR="006743A7" w:rsidRPr="00F1754F">
        <w:rPr>
          <w:rFonts w:cstheme="minorHAnsi"/>
        </w:rPr>
        <w:t>above the resident compensation package</w:t>
      </w:r>
      <w:r>
        <w:rPr>
          <w:rFonts w:cstheme="minorHAnsi"/>
        </w:rPr>
        <w:t>; and</w:t>
      </w:r>
      <w:r w:rsidR="006743A7" w:rsidRPr="00F1754F">
        <w:rPr>
          <w:rFonts w:cstheme="minorHAnsi"/>
        </w:rPr>
        <w:t xml:space="preserve">  </w:t>
      </w:r>
    </w:p>
    <w:p w14:paraId="4D1C5859" w14:textId="77777777" w:rsidR="00911365" w:rsidRPr="00F1754F" w:rsidRDefault="00624513" w:rsidP="00BC7BC6">
      <w:pPr>
        <w:pStyle w:val="ListParagraph"/>
        <w:numPr>
          <w:ilvl w:val="0"/>
          <w:numId w:val="34"/>
        </w:numPr>
        <w:rPr>
          <w:rFonts w:cstheme="minorHAnsi"/>
        </w:rPr>
      </w:pPr>
      <w:r w:rsidRPr="00F1754F">
        <w:rPr>
          <w:rFonts w:cstheme="minorHAnsi"/>
        </w:rPr>
        <w:t>A rationale for</w:t>
      </w:r>
      <w:r w:rsidR="00113BE7" w:rsidRPr="00F1754F">
        <w:rPr>
          <w:rFonts w:cstheme="minorHAnsi"/>
        </w:rPr>
        <w:t xml:space="preserve"> the proposed use of </w:t>
      </w:r>
      <w:r w:rsidR="00911365" w:rsidRPr="00F1754F">
        <w:rPr>
          <w:rFonts w:cstheme="minorHAnsi"/>
        </w:rPr>
        <w:t xml:space="preserve">the </w:t>
      </w:r>
      <w:r w:rsidR="00113BE7" w:rsidRPr="00F1754F">
        <w:rPr>
          <w:rFonts w:cstheme="minorHAnsi"/>
        </w:rPr>
        <w:t>$20,000 per reside</w:t>
      </w:r>
      <w:r w:rsidR="00911365" w:rsidRPr="00F1754F">
        <w:rPr>
          <w:rFonts w:cstheme="minorHAnsi"/>
        </w:rPr>
        <w:t>nt per year in flexible funding</w:t>
      </w:r>
    </w:p>
    <w:p w14:paraId="537628FF" w14:textId="77777777" w:rsidR="00113BE7" w:rsidRPr="00F1754F" w:rsidRDefault="00911365" w:rsidP="00911365">
      <w:pPr>
        <w:rPr>
          <w:rFonts w:cstheme="minorHAnsi"/>
        </w:rPr>
      </w:pPr>
      <w:r w:rsidRPr="00F1754F">
        <w:rPr>
          <w:rFonts w:cstheme="minorHAnsi"/>
        </w:rPr>
        <w:t>Budget narratives should be provided as a separate document in Word or PDF format.</w:t>
      </w:r>
    </w:p>
    <w:p w14:paraId="770F903B" w14:textId="77777777" w:rsidR="008909BF" w:rsidRPr="00F1754F" w:rsidRDefault="008909BF" w:rsidP="001218F0">
      <w:pPr>
        <w:rPr>
          <w:rFonts w:cstheme="minorHAnsi"/>
          <w:b/>
        </w:rPr>
      </w:pPr>
      <w:bookmarkStart w:id="4" w:name="_Toc514779431"/>
      <w:r w:rsidRPr="00F1754F">
        <w:rPr>
          <w:rFonts w:cstheme="minorHAnsi"/>
          <w:b/>
        </w:rPr>
        <w:t>FUNDING REQUIREMENTS</w:t>
      </w:r>
      <w:bookmarkEnd w:id="4"/>
    </w:p>
    <w:p w14:paraId="2B1D2038" w14:textId="77777777" w:rsidR="008909BF" w:rsidRPr="00F1754F" w:rsidRDefault="00B03396" w:rsidP="001218F0">
      <w:pPr>
        <w:rPr>
          <w:rFonts w:cstheme="minorHAnsi"/>
          <w:b/>
          <w:u w:val="single"/>
        </w:rPr>
      </w:pPr>
      <w:bookmarkStart w:id="5" w:name="_Toc514779432"/>
      <w:r w:rsidRPr="00F1754F">
        <w:rPr>
          <w:rFonts w:cstheme="minorHAnsi"/>
          <w:b/>
          <w:u w:val="single"/>
        </w:rPr>
        <w:t>Grant Award Amount</w:t>
      </w:r>
      <w:bookmarkEnd w:id="5"/>
      <w:r w:rsidR="004F35FA" w:rsidRPr="00F1754F">
        <w:rPr>
          <w:rFonts w:cstheme="minorHAnsi"/>
          <w:b/>
          <w:u w:val="single"/>
        </w:rPr>
        <w:t>:</w:t>
      </w:r>
    </w:p>
    <w:p w14:paraId="1769D6B1" w14:textId="7789EED5" w:rsidR="000E5623" w:rsidRDefault="002C7A90" w:rsidP="002F121A">
      <w:pPr>
        <w:rPr>
          <w:rFonts w:cstheme="minorHAnsi"/>
        </w:rPr>
      </w:pPr>
      <w:r w:rsidRPr="00F1754F">
        <w:rPr>
          <w:rFonts w:cstheme="minorHAnsi"/>
        </w:rPr>
        <w:t xml:space="preserve">Funds available for </w:t>
      </w:r>
      <w:r w:rsidR="000E5623">
        <w:rPr>
          <w:rFonts w:cstheme="minorHAnsi"/>
        </w:rPr>
        <w:t>CHC</w:t>
      </w:r>
      <w:r w:rsidR="00923119" w:rsidRPr="00F1754F">
        <w:rPr>
          <w:rFonts w:cstheme="minorHAnsi"/>
        </w:rPr>
        <w:t xml:space="preserve">-based </w:t>
      </w:r>
      <w:r w:rsidR="000E5623">
        <w:rPr>
          <w:rFonts w:cstheme="minorHAnsi"/>
        </w:rPr>
        <w:t>FM</w:t>
      </w:r>
      <w:r w:rsidR="00923119" w:rsidRPr="00F1754F">
        <w:rPr>
          <w:rFonts w:cstheme="minorHAnsi"/>
        </w:rPr>
        <w:t xml:space="preserve"> residency training slots will not exceed $170,000 per resident per year for each year of the reside</w:t>
      </w:r>
      <w:r w:rsidR="000E5623">
        <w:rPr>
          <w:rFonts w:cstheme="minorHAnsi"/>
        </w:rPr>
        <w:t xml:space="preserve">ncy program through completion. </w:t>
      </w:r>
      <w:r w:rsidR="00923119" w:rsidRPr="00F1754F">
        <w:rPr>
          <w:rFonts w:cstheme="minorHAnsi"/>
        </w:rPr>
        <w:t xml:space="preserve">Residency </w:t>
      </w:r>
      <w:r w:rsidR="000E5623">
        <w:rPr>
          <w:rFonts w:cstheme="minorHAnsi"/>
        </w:rPr>
        <w:t xml:space="preserve">training </w:t>
      </w:r>
      <w:r w:rsidR="00923119" w:rsidRPr="00F1754F">
        <w:rPr>
          <w:rFonts w:cstheme="minorHAnsi"/>
        </w:rPr>
        <w:t xml:space="preserve">slots must begin in July </w:t>
      </w:r>
      <w:r w:rsidR="0021214F">
        <w:rPr>
          <w:rFonts w:cstheme="minorHAnsi"/>
        </w:rPr>
        <w:t>2020</w:t>
      </w:r>
      <w:r w:rsidR="00923119" w:rsidRPr="00F1754F">
        <w:rPr>
          <w:rFonts w:cstheme="minorHAnsi"/>
        </w:rPr>
        <w:t xml:space="preserve">. </w:t>
      </w:r>
    </w:p>
    <w:p w14:paraId="525E0FAE" w14:textId="77777777" w:rsidR="001218F0" w:rsidRPr="00F1754F" w:rsidRDefault="00923119" w:rsidP="002F121A">
      <w:pPr>
        <w:rPr>
          <w:rFonts w:cstheme="minorHAnsi"/>
        </w:rPr>
      </w:pPr>
      <w:r w:rsidRPr="00F1754F">
        <w:rPr>
          <w:rFonts w:cstheme="minorHAnsi"/>
        </w:rPr>
        <w:t xml:space="preserve">The total number of </w:t>
      </w:r>
      <w:r w:rsidR="000E5623">
        <w:rPr>
          <w:rFonts w:cstheme="minorHAnsi"/>
        </w:rPr>
        <w:t>FM</w:t>
      </w:r>
      <w:r w:rsidRPr="00F1754F">
        <w:rPr>
          <w:rFonts w:cstheme="minorHAnsi"/>
        </w:rPr>
        <w:t xml:space="preserve"> residency </w:t>
      </w:r>
      <w:r w:rsidR="000E5623">
        <w:rPr>
          <w:rFonts w:cstheme="minorHAnsi"/>
        </w:rPr>
        <w:t xml:space="preserve">training </w:t>
      </w:r>
      <w:r w:rsidRPr="00F1754F">
        <w:rPr>
          <w:rFonts w:cstheme="minorHAnsi"/>
        </w:rPr>
        <w:t xml:space="preserve">slots awarded will depend on the number and quality of applications received from both </w:t>
      </w:r>
      <w:r w:rsidR="000E5623">
        <w:rPr>
          <w:rFonts w:cstheme="minorHAnsi"/>
        </w:rPr>
        <w:t>FM and FNP</w:t>
      </w:r>
      <w:r w:rsidRPr="00F1754F">
        <w:rPr>
          <w:rFonts w:cstheme="minorHAnsi"/>
        </w:rPr>
        <w:t xml:space="preserve"> residency programs.</w:t>
      </w:r>
      <w:bookmarkStart w:id="6" w:name="_Toc514779434"/>
    </w:p>
    <w:p w14:paraId="7D8C55B5" w14:textId="77777777" w:rsidR="00B03396" w:rsidRPr="00F1754F" w:rsidRDefault="00B03396" w:rsidP="001218F0">
      <w:pPr>
        <w:rPr>
          <w:rFonts w:cstheme="minorHAnsi"/>
          <w:b/>
          <w:u w:val="single"/>
        </w:rPr>
      </w:pPr>
      <w:r w:rsidRPr="00F1754F">
        <w:rPr>
          <w:rFonts w:cstheme="minorHAnsi"/>
          <w:b/>
          <w:u w:val="single"/>
        </w:rPr>
        <w:t>Program and Fiscal Monitoring Requirements</w:t>
      </w:r>
      <w:bookmarkEnd w:id="6"/>
      <w:r w:rsidR="004F35FA" w:rsidRPr="00F1754F">
        <w:rPr>
          <w:rFonts w:cstheme="minorHAnsi"/>
          <w:b/>
          <w:u w:val="single"/>
        </w:rPr>
        <w:t>:</w:t>
      </w:r>
    </w:p>
    <w:p w14:paraId="0BC0F63F" w14:textId="77777777" w:rsidR="006F3F2B" w:rsidRPr="00F1754F" w:rsidRDefault="000E5623" w:rsidP="006F3F2B">
      <w:pPr>
        <w:rPr>
          <w:rFonts w:cstheme="minorHAnsi"/>
        </w:rPr>
      </w:pPr>
      <w:r>
        <w:rPr>
          <w:rFonts w:cstheme="minorHAnsi"/>
        </w:rPr>
        <w:t>FM</w:t>
      </w:r>
      <w:r w:rsidR="00923119" w:rsidRPr="00F1754F">
        <w:rPr>
          <w:rFonts w:cstheme="minorHAnsi"/>
        </w:rPr>
        <w:t xml:space="preserve"> residency programs and </w:t>
      </w:r>
      <w:r>
        <w:rPr>
          <w:rFonts w:cstheme="minorHAnsi"/>
        </w:rPr>
        <w:t>CHC</w:t>
      </w:r>
      <w:r w:rsidR="00923119" w:rsidRPr="00F1754F">
        <w:rPr>
          <w:rFonts w:cstheme="minorHAnsi"/>
        </w:rPr>
        <w:t xml:space="preserve"> training sites </w:t>
      </w:r>
      <w:r w:rsidR="006F3F2B" w:rsidRPr="00F1754F">
        <w:rPr>
          <w:rFonts w:cstheme="minorHAnsi"/>
        </w:rPr>
        <w:t>receiving grant funds</w:t>
      </w:r>
      <w:r w:rsidR="00923119" w:rsidRPr="00F1754F">
        <w:rPr>
          <w:rFonts w:cstheme="minorHAnsi"/>
        </w:rPr>
        <w:t xml:space="preserve"> must</w:t>
      </w:r>
      <w:r w:rsidR="006F3F2B" w:rsidRPr="00F1754F">
        <w:rPr>
          <w:rFonts w:cstheme="minorHAnsi"/>
        </w:rPr>
        <w:t xml:space="preserve">: </w:t>
      </w:r>
    </w:p>
    <w:p w14:paraId="04B37B2C" w14:textId="77777777" w:rsidR="006F3F2B" w:rsidRPr="00F1754F" w:rsidRDefault="006F3F2B" w:rsidP="006F3F2B">
      <w:pPr>
        <w:pStyle w:val="ListParagraph"/>
        <w:numPr>
          <w:ilvl w:val="0"/>
          <w:numId w:val="10"/>
        </w:numPr>
        <w:rPr>
          <w:rFonts w:cstheme="minorHAnsi"/>
        </w:rPr>
      </w:pPr>
      <w:r w:rsidRPr="00F1754F">
        <w:rPr>
          <w:rFonts w:cstheme="minorHAnsi"/>
        </w:rPr>
        <w:t>Have the fiscal and program systems in place to meet all relevant federal and state requirements;</w:t>
      </w:r>
    </w:p>
    <w:p w14:paraId="748907DF" w14:textId="77777777" w:rsidR="00923119" w:rsidRPr="00F1754F" w:rsidRDefault="00923119" w:rsidP="0070304E">
      <w:pPr>
        <w:pStyle w:val="ListParagraph"/>
        <w:numPr>
          <w:ilvl w:val="0"/>
          <w:numId w:val="10"/>
        </w:numPr>
        <w:rPr>
          <w:rFonts w:cstheme="minorHAnsi"/>
        </w:rPr>
      </w:pPr>
      <w:r w:rsidRPr="00F1754F">
        <w:rPr>
          <w:rFonts w:cstheme="minorHAnsi"/>
        </w:rPr>
        <w:t>Maintain</w:t>
      </w:r>
      <w:r w:rsidR="0004773F" w:rsidRPr="00F1754F">
        <w:rPr>
          <w:rFonts w:cstheme="minorHAnsi"/>
        </w:rPr>
        <w:t xml:space="preserve"> ACGME</w:t>
      </w:r>
      <w:r w:rsidRPr="00F1754F">
        <w:rPr>
          <w:rFonts w:cstheme="minorHAnsi"/>
        </w:rPr>
        <w:t xml:space="preserve"> accreditation</w:t>
      </w:r>
      <w:r w:rsidR="002255A7" w:rsidRPr="00F1754F">
        <w:rPr>
          <w:rFonts w:cstheme="minorHAnsi"/>
        </w:rPr>
        <w:t xml:space="preserve">; </w:t>
      </w:r>
    </w:p>
    <w:p w14:paraId="47FFDB64" w14:textId="137C40BE" w:rsidR="006F3F2B" w:rsidRPr="00F1754F" w:rsidRDefault="00923119" w:rsidP="006F3F2B">
      <w:pPr>
        <w:pStyle w:val="ListParagraph"/>
        <w:numPr>
          <w:ilvl w:val="0"/>
          <w:numId w:val="10"/>
        </w:numPr>
        <w:rPr>
          <w:rFonts w:cstheme="minorHAnsi"/>
        </w:rPr>
      </w:pPr>
      <w:r w:rsidRPr="00F1754F">
        <w:rPr>
          <w:rFonts w:cstheme="minorHAnsi"/>
        </w:rPr>
        <w:t>Maintain a</w:t>
      </w:r>
      <w:r w:rsidR="00195F5E" w:rsidRPr="00F1754F">
        <w:rPr>
          <w:rFonts w:cstheme="minorHAnsi"/>
        </w:rPr>
        <w:t xml:space="preserve"> signed</w:t>
      </w:r>
      <w:r w:rsidRPr="00F1754F">
        <w:rPr>
          <w:rFonts w:cstheme="minorHAnsi"/>
        </w:rPr>
        <w:t xml:space="preserve"> </w:t>
      </w:r>
      <w:r w:rsidR="00195F5E" w:rsidRPr="00F1754F">
        <w:rPr>
          <w:rFonts w:cstheme="minorHAnsi"/>
        </w:rPr>
        <w:t xml:space="preserve">agreement between the Board of the CHC and the residency program and a </w:t>
      </w:r>
      <w:r w:rsidR="000E5623">
        <w:rPr>
          <w:rFonts w:cstheme="minorHAnsi"/>
        </w:rPr>
        <w:t>PLA</w:t>
      </w:r>
      <w:r w:rsidR="00D22BD8" w:rsidRPr="00F1754F">
        <w:rPr>
          <w:rFonts w:cstheme="minorHAnsi"/>
        </w:rPr>
        <w:t xml:space="preserve"> </w:t>
      </w:r>
      <w:r w:rsidRPr="00F1754F">
        <w:rPr>
          <w:rFonts w:cstheme="minorHAnsi"/>
        </w:rPr>
        <w:t xml:space="preserve">between the </w:t>
      </w:r>
      <w:r w:rsidR="000E5623">
        <w:rPr>
          <w:rFonts w:cstheme="minorHAnsi"/>
        </w:rPr>
        <w:t>CHC</w:t>
      </w:r>
      <w:r w:rsidRPr="00F1754F">
        <w:rPr>
          <w:rFonts w:cstheme="minorHAnsi"/>
        </w:rPr>
        <w:t xml:space="preserve"> training site and the ACGME-accredited </w:t>
      </w:r>
      <w:r w:rsidR="000E5623">
        <w:rPr>
          <w:rFonts w:cstheme="minorHAnsi"/>
        </w:rPr>
        <w:t>FM</w:t>
      </w:r>
      <w:r w:rsidRPr="00F1754F">
        <w:rPr>
          <w:rFonts w:cstheme="minorHAnsi"/>
        </w:rPr>
        <w:t xml:space="preserve"> residency program</w:t>
      </w:r>
      <w:r w:rsidR="00195F5E" w:rsidRPr="00F1754F">
        <w:rPr>
          <w:rFonts w:cstheme="minorHAnsi"/>
        </w:rPr>
        <w:t xml:space="preserve"> as required by ACGME</w:t>
      </w:r>
      <w:r w:rsidR="00D55AA6">
        <w:rPr>
          <w:rFonts w:cstheme="minorHAnsi"/>
        </w:rPr>
        <w:t>;</w:t>
      </w:r>
      <w:r w:rsidR="00195F5E" w:rsidRPr="00F1754F">
        <w:rPr>
          <w:rFonts w:cstheme="minorHAnsi"/>
        </w:rPr>
        <w:t xml:space="preserve"> and</w:t>
      </w:r>
    </w:p>
    <w:p w14:paraId="3D905C07" w14:textId="77777777" w:rsidR="006F3F2B" w:rsidRPr="00F1754F" w:rsidRDefault="006F3F2B" w:rsidP="006F3F2B">
      <w:pPr>
        <w:pStyle w:val="ListParagraph"/>
        <w:numPr>
          <w:ilvl w:val="0"/>
          <w:numId w:val="10"/>
        </w:numPr>
        <w:rPr>
          <w:rFonts w:cstheme="minorHAnsi"/>
        </w:rPr>
      </w:pPr>
      <w:r w:rsidRPr="00F1754F">
        <w:rPr>
          <w:rFonts w:cstheme="minorHAnsi"/>
        </w:rPr>
        <w:t>Expend grant funds only for allowable activities.</w:t>
      </w:r>
    </w:p>
    <w:p w14:paraId="66274412" w14:textId="77777777" w:rsidR="0070304E" w:rsidRPr="000E5623" w:rsidRDefault="00F12267" w:rsidP="001218F0">
      <w:pPr>
        <w:rPr>
          <w:rFonts w:cstheme="minorHAnsi"/>
        </w:rPr>
      </w:pPr>
      <w:r>
        <w:rPr>
          <w:rFonts w:cstheme="minorHAnsi"/>
        </w:rPr>
        <w:t>Mass</w:t>
      </w:r>
      <w:r w:rsidR="00E33510" w:rsidRPr="00F1754F">
        <w:rPr>
          <w:rFonts w:cstheme="minorHAnsi"/>
        </w:rPr>
        <w:t xml:space="preserve">League and/or EOHHS </w:t>
      </w:r>
      <w:r w:rsidR="006F3F2B" w:rsidRPr="00F1754F">
        <w:rPr>
          <w:rFonts w:cstheme="minorHAnsi"/>
        </w:rPr>
        <w:t>may request periodic documentation and review in order to provide oversight of funds</w:t>
      </w:r>
      <w:r w:rsidR="00446B15" w:rsidRPr="00F1754F">
        <w:rPr>
          <w:rFonts w:cstheme="minorHAnsi"/>
        </w:rPr>
        <w:t>.</w:t>
      </w:r>
      <w:bookmarkStart w:id="7" w:name="_Toc514779435"/>
    </w:p>
    <w:p w14:paraId="0B6B43FA" w14:textId="77777777" w:rsidR="00385F70" w:rsidRPr="00F1754F" w:rsidRDefault="00385F70" w:rsidP="001218F0">
      <w:pPr>
        <w:rPr>
          <w:rFonts w:cstheme="minorHAnsi"/>
          <w:b/>
        </w:rPr>
      </w:pPr>
      <w:r w:rsidRPr="00F1754F">
        <w:rPr>
          <w:rFonts w:cstheme="minorHAnsi"/>
          <w:b/>
        </w:rPr>
        <w:t>RESPONSE REVIEW AND EVALUATION CRITERIA</w:t>
      </w:r>
      <w:bookmarkEnd w:id="7"/>
    </w:p>
    <w:p w14:paraId="2D1B94B4" w14:textId="77777777" w:rsidR="00B03396" w:rsidRPr="00F1754F" w:rsidRDefault="00B03396" w:rsidP="001218F0">
      <w:pPr>
        <w:rPr>
          <w:rFonts w:cstheme="minorHAnsi"/>
          <w:b/>
          <w:u w:val="single"/>
        </w:rPr>
      </w:pPr>
      <w:bookmarkStart w:id="8" w:name="_Toc514779436"/>
      <w:r w:rsidRPr="00F1754F">
        <w:rPr>
          <w:rFonts w:cstheme="minorHAnsi"/>
          <w:b/>
          <w:u w:val="single"/>
        </w:rPr>
        <w:t>Compliance Screening</w:t>
      </w:r>
      <w:bookmarkEnd w:id="8"/>
      <w:r w:rsidR="004F35FA" w:rsidRPr="00F1754F">
        <w:rPr>
          <w:rFonts w:cstheme="minorHAnsi"/>
          <w:b/>
          <w:u w:val="single"/>
        </w:rPr>
        <w:t>:</w:t>
      </w:r>
    </w:p>
    <w:p w14:paraId="162490CA" w14:textId="77777777" w:rsidR="00CB4A0C" w:rsidRPr="00F1754F" w:rsidRDefault="00CB4A0C" w:rsidP="00446B15">
      <w:pPr>
        <w:rPr>
          <w:rFonts w:cstheme="minorHAnsi"/>
        </w:rPr>
      </w:pPr>
      <w:r w:rsidRPr="00F1754F">
        <w:rPr>
          <w:rFonts w:cstheme="minorHAnsi"/>
        </w:rPr>
        <w:t>Submissions will be screened for completeness, conformity to program requirements</w:t>
      </w:r>
      <w:r w:rsidR="00EB231A" w:rsidRPr="00F1754F">
        <w:rPr>
          <w:rFonts w:cstheme="minorHAnsi"/>
        </w:rPr>
        <w:t>,</w:t>
      </w:r>
      <w:r w:rsidRPr="00F1754F">
        <w:rPr>
          <w:rFonts w:cstheme="minorHAnsi"/>
        </w:rPr>
        <w:t xml:space="preserve"> and timeliness of response.</w:t>
      </w:r>
      <w:r w:rsidR="00B97ED1" w:rsidRPr="00F1754F">
        <w:rPr>
          <w:rFonts w:cstheme="minorHAnsi"/>
        </w:rPr>
        <w:t xml:space="preserve">  </w:t>
      </w:r>
    </w:p>
    <w:p w14:paraId="13D34F3B" w14:textId="77777777" w:rsidR="00A64F41" w:rsidRPr="00F1754F" w:rsidRDefault="00A64F41" w:rsidP="001218F0">
      <w:pPr>
        <w:rPr>
          <w:rFonts w:cstheme="minorHAnsi"/>
          <w:b/>
          <w:u w:val="single"/>
        </w:rPr>
      </w:pPr>
      <w:bookmarkStart w:id="9" w:name="_Toc514779437"/>
      <w:r w:rsidRPr="00F1754F">
        <w:rPr>
          <w:rFonts w:cstheme="minorHAnsi"/>
          <w:b/>
          <w:u w:val="single"/>
        </w:rPr>
        <w:t>Review Process</w:t>
      </w:r>
      <w:r w:rsidR="00A3626E" w:rsidRPr="00F1754F">
        <w:rPr>
          <w:rFonts w:cstheme="minorHAnsi"/>
          <w:b/>
          <w:u w:val="single"/>
        </w:rPr>
        <w:t xml:space="preserve"> and Criteria</w:t>
      </w:r>
      <w:r w:rsidR="004F35FA" w:rsidRPr="00F1754F">
        <w:rPr>
          <w:rFonts w:cstheme="minorHAnsi"/>
          <w:b/>
          <w:u w:val="single"/>
        </w:rPr>
        <w:t>:</w:t>
      </w:r>
    </w:p>
    <w:p w14:paraId="2C93469A" w14:textId="77777777" w:rsidR="00A64F41" w:rsidRPr="00F1754F" w:rsidRDefault="00A64F41" w:rsidP="001218F0">
      <w:pPr>
        <w:rPr>
          <w:rFonts w:cstheme="minorHAnsi"/>
        </w:rPr>
      </w:pPr>
      <w:r w:rsidRPr="00F1754F">
        <w:rPr>
          <w:rFonts w:cstheme="minorHAnsi"/>
        </w:rPr>
        <w:t xml:space="preserve">All submissions confirmed as complete, delivered on time, and in accordance with program requirements will be reviewed </w:t>
      </w:r>
      <w:r w:rsidR="009D09A6" w:rsidRPr="00F1754F">
        <w:rPr>
          <w:rFonts w:cstheme="minorHAnsi"/>
        </w:rPr>
        <w:t>by a committee that includes</w:t>
      </w:r>
      <w:r w:rsidRPr="00F1754F">
        <w:rPr>
          <w:rFonts w:cstheme="minorHAnsi"/>
        </w:rPr>
        <w:t xml:space="preserve"> representation from </w:t>
      </w:r>
      <w:r w:rsidR="00885CFC">
        <w:rPr>
          <w:rFonts w:cstheme="minorHAnsi"/>
        </w:rPr>
        <w:t>Mass</w:t>
      </w:r>
      <w:r w:rsidR="000E5623">
        <w:rPr>
          <w:rFonts w:cstheme="minorHAnsi"/>
        </w:rPr>
        <w:t xml:space="preserve">League, </w:t>
      </w:r>
      <w:r w:rsidRPr="00F1754F">
        <w:rPr>
          <w:rFonts w:cstheme="minorHAnsi"/>
        </w:rPr>
        <w:t>MassHealth, and expert</w:t>
      </w:r>
      <w:r w:rsidR="00BB2B1B" w:rsidRPr="00F1754F">
        <w:rPr>
          <w:rFonts w:cstheme="minorHAnsi"/>
        </w:rPr>
        <w:t xml:space="preserve">s in </w:t>
      </w:r>
      <w:r w:rsidR="000E5623">
        <w:rPr>
          <w:rFonts w:cstheme="minorHAnsi"/>
        </w:rPr>
        <w:t>FM</w:t>
      </w:r>
      <w:r w:rsidR="00BB2B1B" w:rsidRPr="00F1754F">
        <w:rPr>
          <w:rFonts w:cstheme="minorHAnsi"/>
        </w:rPr>
        <w:t xml:space="preserve"> and graduate medical education who are not affiliated with any applicant.  </w:t>
      </w:r>
      <w:r w:rsidRPr="00F1754F">
        <w:rPr>
          <w:rFonts w:cstheme="minorHAnsi"/>
        </w:rPr>
        <w:t xml:space="preserve">  </w:t>
      </w:r>
    </w:p>
    <w:bookmarkEnd w:id="9"/>
    <w:p w14:paraId="29085651" w14:textId="77777777" w:rsidR="000C049C" w:rsidRPr="00F1754F" w:rsidRDefault="00814B56" w:rsidP="002C7A90">
      <w:pPr>
        <w:rPr>
          <w:rFonts w:cstheme="minorHAnsi"/>
        </w:rPr>
      </w:pPr>
      <w:r w:rsidRPr="00F1754F">
        <w:rPr>
          <w:rFonts w:cstheme="minorHAnsi"/>
        </w:rPr>
        <w:t>Review criteria will be used to review and rank applications, a</w:t>
      </w:r>
      <w:r w:rsidR="00A50003" w:rsidRPr="00F1754F">
        <w:rPr>
          <w:rFonts w:cstheme="minorHAnsi"/>
        </w:rPr>
        <w:t>s follows:</w:t>
      </w:r>
    </w:p>
    <w:tbl>
      <w:tblPr>
        <w:tblStyle w:val="TableGrid"/>
        <w:tblW w:w="0" w:type="auto"/>
        <w:tblLook w:val="04A0" w:firstRow="1" w:lastRow="0" w:firstColumn="1" w:lastColumn="0" w:noHBand="0" w:noVBand="1"/>
      </w:tblPr>
      <w:tblGrid>
        <w:gridCol w:w="6835"/>
        <w:gridCol w:w="2515"/>
      </w:tblGrid>
      <w:tr w:rsidR="000C049C" w:rsidRPr="00F1754F" w14:paraId="4CF42FB9" w14:textId="77777777" w:rsidTr="0048089A">
        <w:tc>
          <w:tcPr>
            <w:tcW w:w="6835" w:type="dxa"/>
          </w:tcPr>
          <w:p w14:paraId="3FE42922" w14:textId="77777777" w:rsidR="000C049C" w:rsidRPr="00F1754F" w:rsidRDefault="00A3626E" w:rsidP="002C7A90">
            <w:pPr>
              <w:rPr>
                <w:rFonts w:cstheme="minorHAnsi"/>
                <w:b/>
              </w:rPr>
            </w:pPr>
            <w:r w:rsidRPr="00F1754F">
              <w:rPr>
                <w:rFonts w:cstheme="minorHAnsi"/>
                <w:b/>
              </w:rPr>
              <w:t xml:space="preserve">REVIEW </w:t>
            </w:r>
            <w:r w:rsidR="000C049C" w:rsidRPr="00F1754F">
              <w:rPr>
                <w:rFonts w:cstheme="minorHAnsi"/>
                <w:b/>
              </w:rPr>
              <w:t>CRITERIA</w:t>
            </w:r>
          </w:p>
        </w:tc>
        <w:tc>
          <w:tcPr>
            <w:tcW w:w="2515" w:type="dxa"/>
          </w:tcPr>
          <w:p w14:paraId="2F0AD0AC" w14:textId="77777777" w:rsidR="000C049C" w:rsidRPr="00F1754F" w:rsidRDefault="000C049C" w:rsidP="002C7A90">
            <w:pPr>
              <w:rPr>
                <w:rFonts w:cstheme="minorHAnsi"/>
                <w:b/>
              </w:rPr>
            </w:pPr>
            <w:r w:rsidRPr="00F1754F">
              <w:rPr>
                <w:rFonts w:cstheme="minorHAnsi"/>
                <w:b/>
              </w:rPr>
              <w:t>POINT VALUE</w:t>
            </w:r>
          </w:p>
        </w:tc>
      </w:tr>
      <w:tr w:rsidR="000C049C" w:rsidRPr="00F1754F" w14:paraId="4FE3D62C" w14:textId="77777777" w:rsidTr="0048089A">
        <w:tc>
          <w:tcPr>
            <w:tcW w:w="6835" w:type="dxa"/>
          </w:tcPr>
          <w:p w14:paraId="4ED7B2DC" w14:textId="77777777" w:rsidR="00B47390" w:rsidRPr="00282A40" w:rsidRDefault="00E275D1" w:rsidP="00B47390">
            <w:pPr>
              <w:spacing w:after="160"/>
              <w:rPr>
                <w:rFonts w:cstheme="minorHAnsi"/>
                <w:color w:val="000000"/>
              </w:rPr>
            </w:pPr>
            <w:r>
              <w:rPr>
                <w:rFonts w:cstheme="minorHAnsi"/>
              </w:rPr>
              <w:t>FM</w:t>
            </w:r>
            <w:r w:rsidR="00A3626E" w:rsidRPr="00F1754F">
              <w:rPr>
                <w:rFonts w:cstheme="minorHAnsi"/>
              </w:rPr>
              <w:t xml:space="preserve"> Residency Program qualifications</w:t>
            </w:r>
            <w:r w:rsidR="00B47390">
              <w:rPr>
                <w:rFonts w:cstheme="minorHAnsi"/>
              </w:rPr>
              <w:t xml:space="preserve">, </w:t>
            </w:r>
            <w:r w:rsidR="00B47390" w:rsidRPr="00282A40">
              <w:rPr>
                <w:rFonts w:cstheme="minorHAnsi"/>
                <w:color w:val="000000"/>
              </w:rPr>
              <w:t>including:</w:t>
            </w:r>
          </w:p>
          <w:p w14:paraId="43F575EB" w14:textId="77777777" w:rsidR="00C447A5" w:rsidRPr="00F1754F" w:rsidRDefault="00B47390" w:rsidP="00B47390">
            <w:pPr>
              <w:pStyle w:val="ListParagraph"/>
              <w:numPr>
                <w:ilvl w:val="0"/>
                <w:numId w:val="41"/>
              </w:numPr>
              <w:rPr>
                <w:rFonts w:cstheme="minorHAnsi"/>
              </w:rPr>
            </w:pPr>
            <w:r w:rsidRPr="002E2364">
              <w:rPr>
                <w:rFonts w:cstheme="minorHAnsi"/>
                <w:color w:val="000000"/>
              </w:rPr>
              <w:t xml:space="preserve">Demonstrated </w:t>
            </w:r>
            <w:r w:rsidR="00C447A5" w:rsidRPr="00F1754F">
              <w:rPr>
                <w:rFonts w:cstheme="minorHAnsi"/>
              </w:rPr>
              <w:t>commitment and involvement of residency program leadership</w:t>
            </w:r>
            <w:r w:rsidR="00B8360F" w:rsidRPr="00F1754F">
              <w:rPr>
                <w:rFonts w:cstheme="minorHAnsi"/>
              </w:rPr>
              <w:t xml:space="preserve"> to training residents for service in underserved areas</w:t>
            </w:r>
          </w:p>
          <w:p w14:paraId="3AB9839A" w14:textId="77777777" w:rsidR="00220DAC" w:rsidRPr="00F1754F" w:rsidRDefault="00220DAC" w:rsidP="00BC7BC6">
            <w:pPr>
              <w:pStyle w:val="ListParagraph"/>
              <w:numPr>
                <w:ilvl w:val="0"/>
                <w:numId w:val="37"/>
              </w:numPr>
              <w:rPr>
                <w:rFonts w:cstheme="minorHAnsi"/>
              </w:rPr>
            </w:pPr>
            <w:r w:rsidRPr="00F1754F">
              <w:rPr>
                <w:rFonts w:cstheme="minorHAnsi"/>
              </w:rPr>
              <w:t xml:space="preserve">The program’s success in filling available residency training slots over the last </w:t>
            </w:r>
            <w:r w:rsidR="002316C0" w:rsidRPr="00F1754F">
              <w:rPr>
                <w:rFonts w:cstheme="minorHAnsi"/>
              </w:rPr>
              <w:t>three</w:t>
            </w:r>
            <w:r w:rsidR="00B713E0" w:rsidRPr="00F1754F">
              <w:rPr>
                <w:rFonts w:cstheme="minorHAnsi"/>
              </w:rPr>
              <w:t xml:space="preserve"> </w:t>
            </w:r>
            <w:r w:rsidRPr="00F1754F">
              <w:rPr>
                <w:rFonts w:cstheme="minorHAnsi"/>
              </w:rPr>
              <w:t>years</w:t>
            </w:r>
          </w:p>
          <w:p w14:paraId="79FA6C81" w14:textId="77777777" w:rsidR="00220DAC" w:rsidRPr="00F1754F" w:rsidRDefault="00220DAC" w:rsidP="00BC7BC6">
            <w:pPr>
              <w:pStyle w:val="ListParagraph"/>
              <w:numPr>
                <w:ilvl w:val="0"/>
                <w:numId w:val="37"/>
              </w:numPr>
              <w:rPr>
                <w:rFonts w:cstheme="minorHAnsi"/>
              </w:rPr>
            </w:pPr>
            <w:r w:rsidRPr="00F1754F">
              <w:rPr>
                <w:rFonts w:cstheme="minorHAnsi"/>
              </w:rPr>
              <w:t>The program’s demonstrated level of commitment to preparing family physicians to care for underserved patients, particularly in community-based settings</w:t>
            </w:r>
            <w:r w:rsidR="003E2236" w:rsidRPr="00F1754F">
              <w:rPr>
                <w:rFonts w:cstheme="minorHAnsi"/>
              </w:rPr>
              <w:t xml:space="preserve">, especially within </w:t>
            </w:r>
            <w:r w:rsidR="00B47390">
              <w:rPr>
                <w:rFonts w:cstheme="minorHAnsi"/>
              </w:rPr>
              <w:t>CHCs</w:t>
            </w:r>
          </w:p>
          <w:p w14:paraId="17218E99" w14:textId="77777777" w:rsidR="000C049C" w:rsidRPr="00F1754F" w:rsidRDefault="00220DAC" w:rsidP="00BC7BC6">
            <w:pPr>
              <w:pStyle w:val="ListParagraph"/>
              <w:numPr>
                <w:ilvl w:val="0"/>
                <w:numId w:val="37"/>
              </w:numPr>
              <w:rPr>
                <w:rFonts w:cstheme="minorHAnsi"/>
                <w:u w:val="single"/>
              </w:rPr>
            </w:pPr>
            <w:r w:rsidRPr="00F1754F">
              <w:rPr>
                <w:rFonts w:cstheme="minorHAnsi"/>
              </w:rPr>
              <w:t xml:space="preserve">The program’s record of producing family physicians who remain in practice in community-based and/or underserved settings post-residency </w:t>
            </w:r>
            <w:r w:rsidR="00EB231A" w:rsidRPr="00F1754F">
              <w:rPr>
                <w:rFonts w:cstheme="minorHAnsi"/>
              </w:rPr>
              <w:t>especially within Massachusetts</w:t>
            </w:r>
          </w:p>
          <w:p w14:paraId="7D682F43" w14:textId="77777777" w:rsidR="00BC7BC6" w:rsidRPr="00F1754F" w:rsidRDefault="00BC7BC6" w:rsidP="009D09A6">
            <w:pPr>
              <w:pStyle w:val="ListParagraph"/>
              <w:rPr>
                <w:rFonts w:cstheme="minorHAnsi"/>
                <w:u w:val="single"/>
              </w:rPr>
            </w:pPr>
          </w:p>
        </w:tc>
        <w:tc>
          <w:tcPr>
            <w:tcW w:w="2515" w:type="dxa"/>
          </w:tcPr>
          <w:p w14:paraId="20EA1993" w14:textId="77777777" w:rsidR="000C049C" w:rsidRPr="00F1754F" w:rsidRDefault="00365D4E" w:rsidP="002C7A90">
            <w:pPr>
              <w:rPr>
                <w:rFonts w:cstheme="minorHAnsi"/>
              </w:rPr>
            </w:pPr>
            <w:r w:rsidRPr="00F1754F">
              <w:rPr>
                <w:rFonts w:cstheme="minorHAnsi"/>
              </w:rPr>
              <w:t>30</w:t>
            </w:r>
          </w:p>
        </w:tc>
      </w:tr>
      <w:tr w:rsidR="000C049C" w:rsidRPr="00F1754F" w14:paraId="6BCD8888" w14:textId="77777777" w:rsidTr="0048089A">
        <w:tc>
          <w:tcPr>
            <w:tcW w:w="6835" w:type="dxa"/>
          </w:tcPr>
          <w:p w14:paraId="729C318B" w14:textId="77777777" w:rsidR="00B47390" w:rsidRPr="00282A40" w:rsidRDefault="00E275D1" w:rsidP="00B47390">
            <w:pPr>
              <w:spacing w:after="160"/>
              <w:rPr>
                <w:rFonts w:cstheme="minorHAnsi"/>
                <w:color w:val="000000"/>
              </w:rPr>
            </w:pPr>
            <w:r>
              <w:rPr>
                <w:rFonts w:cstheme="minorHAnsi"/>
              </w:rPr>
              <w:t>CHC</w:t>
            </w:r>
            <w:r w:rsidR="00220DAC" w:rsidRPr="00F1754F">
              <w:rPr>
                <w:rFonts w:cstheme="minorHAnsi"/>
              </w:rPr>
              <w:t xml:space="preserve"> qualifications, </w:t>
            </w:r>
            <w:r w:rsidR="00B47390" w:rsidRPr="00282A40">
              <w:rPr>
                <w:rFonts w:cstheme="minorHAnsi"/>
                <w:color w:val="000000"/>
              </w:rPr>
              <w:t>including:</w:t>
            </w:r>
          </w:p>
          <w:p w14:paraId="6D25A059" w14:textId="77777777" w:rsidR="00365D4E" w:rsidRPr="00F1754F" w:rsidRDefault="00B47390" w:rsidP="00B47390">
            <w:pPr>
              <w:pStyle w:val="ListParagraph"/>
              <w:numPr>
                <w:ilvl w:val="0"/>
                <w:numId w:val="38"/>
              </w:numPr>
              <w:rPr>
                <w:rFonts w:cstheme="minorHAnsi"/>
              </w:rPr>
            </w:pPr>
            <w:r w:rsidRPr="002E2364">
              <w:rPr>
                <w:rFonts w:cstheme="minorHAnsi"/>
                <w:color w:val="000000"/>
              </w:rPr>
              <w:t xml:space="preserve">Demonstrated </w:t>
            </w:r>
            <w:r w:rsidR="00365D4E" w:rsidRPr="00F1754F">
              <w:rPr>
                <w:rFonts w:cstheme="minorHAnsi"/>
              </w:rPr>
              <w:t xml:space="preserve">commitment and involvement of </w:t>
            </w:r>
            <w:r>
              <w:rPr>
                <w:rFonts w:cstheme="minorHAnsi"/>
              </w:rPr>
              <w:t>CHC</w:t>
            </w:r>
            <w:r w:rsidR="00365D4E" w:rsidRPr="00F1754F">
              <w:rPr>
                <w:rFonts w:cstheme="minorHAnsi"/>
              </w:rPr>
              <w:t xml:space="preserve"> leadership</w:t>
            </w:r>
            <w:r w:rsidR="00B8360F" w:rsidRPr="00F1754F">
              <w:rPr>
                <w:rFonts w:cstheme="minorHAnsi"/>
              </w:rPr>
              <w:t xml:space="preserve"> </w:t>
            </w:r>
            <w:r>
              <w:rPr>
                <w:rFonts w:cstheme="minorHAnsi"/>
              </w:rPr>
              <w:t>t</w:t>
            </w:r>
            <w:r w:rsidR="00B713E0" w:rsidRPr="00F1754F">
              <w:rPr>
                <w:rFonts w:cstheme="minorHAnsi"/>
              </w:rPr>
              <w:t>o training healthcare professionals to work in underserved communities</w:t>
            </w:r>
            <w:r w:rsidR="00365D4E" w:rsidRPr="00F1754F">
              <w:rPr>
                <w:rFonts w:cstheme="minorHAnsi"/>
              </w:rPr>
              <w:t xml:space="preserve"> </w:t>
            </w:r>
          </w:p>
          <w:p w14:paraId="5785641A" w14:textId="77777777" w:rsidR="00365D4E" w:rsidRPr="00F1754F" w:rsidRDefault="00365D4E" w:rsidP="00365D4E">
            <w:pPr>
              <w:pStyle w:val="ListParagraph"/>
              <w:numPr>
                <w:ilvl w:val="0"/>
                <w:numId w:val="38"/>
              </w:numPr>
              <w:rPr>
                <w:rFonts w:cstheme="minorHAnsi"/>
              </w:rPr>
            </w:pPr>
            <w:r w:rsidRPr="00F1754F">
              <w:rPr>
                <w:rFonts w:cstheme="minorHAnsi"/>
              </w:rPr>
              <w:t xml:space="preserve">Experience and qualifications of </w:t>
            </w:r>
            <w:r w:rsidR="00B47390">
              <w:rPr>
                <w:rFonts w:cstheme="minorHAnsi"/>
              </w:rPr>
              <w:t>CHC</w:t>
            </w:r>
            <w:r w:rsidRPr="00F1754F">
              <w:rPr>
                <w:rFonts w:cstheme="minorHAnsi"/>
              </w:rPr>
              <w:t>-based faculty and trainers</w:t>
            </w:r>
            <w:r w:rsidR="00B713E0" w:rsidRPr="00F1754F">
              <w:rPr>
                <w:rFonts w:cstheme="minorHAnsi"/>
              </w:rPr>
              <w:t xml:space="preserve">, especially related to promoting primary care and work in underserved communities   </w:t>
            </w:r>
          </w:p>
          <w:p w14:paraId="335E1755" w14:textId="77777777" w:rsidR="00B713E0" w:rsidRPr="00F1754F" w:rsidRDefault="00B713E0" w:rsidP="00BC7BC6">
            <w:pPr>
              <w:pStyle w:val="ListParagraph"/>
              <w:numPr>
                <w:ilvl w:val="0"/>
                <w:numId w:val="38"/>
              </w:numPr>
              <w:rPr>
                <w:rFonts w:cstheme="minorHAnsi"/>
              </w:rPr>
            </w:pPr>
            <w:r w:rsidRPr="00F1754F">
              <w:rPr>
                <w:rFonts w:cstheme="minorHAnsi"/>
              </w:rPr>
              <w:t>CHC characteristics that promote innovative, cross cultural care experiences with underserved communities</w:t>
            </w:r>
          </w:p>
          <w:p w14:paraId="3BB1E235" w14:textId="77777777" w:rsidR="00EB231A" w:rsidRPr="00F1754F" w:rsidRDefault="00365D4E" w:rsidP="00C3396C">
            <w:pPr>
              <w:pStyle w:val="ListParagraph"/>
              <w:numPr>
                <w:ilvl w:val="0"/>
                <w:numId w:val="38"/>
              </w:numPr>
              <w:rPr>
                <w:rFonts w:cstheme="minorHAnsi"/>
              </w:rPr>
            </w:pPr>
            <w:r w:rsidRPr="00F1754F">
              <w:rPr>
                <w:rFonts w:cstheme="minorHAnsi"/>
              </w:rPr>
              <w:t>Demonstrated ability to support a high</w:t>
            </w:r>
            <w:r w:rsidR="009D6CAF">
              <w:rPr>
                <w:rFonts w:cstheme="minorHAnsi"/>
              </w:rPr>
              <w:t>-</w:t>
            </w:r>
            <w:r w:rsidRPr="00F1754F">
              <w:rPr>
                <w:rFonts w:cstheme="minorHAnsi"/>
              </w:rPr>
              <w:t>quality residency training experience, including the adequacy of the physical infrastructure, the care team and staff support, and the volume and diversity of patients</w:t>
            </w:r>
          </w:p>
          <w:p w14:paraId="323FEC4A" w14:textId="20CC818F" w:rsidR="0004773F" w:rsidRPr="00F1754F" w:rsidRDefault="00365D4E" w:rsidP="00C3396C">
            <w:pPr>
              <w:pStyle w:val="ListParagraph"/>
              <w:numPr>
                <w:ilvl w:val="0"/>
                <w:numId w:val="38"/>
              </w:numPr>
              <w:rPr>
                <w:rFonts w:cstheme="minorHAnsi"/>
              </w:rPr>
            </w:pPr>
            <w:r w:rsidRPr="00F1754F">
              <w:rPr>
                <w:rFonts w:cstheme="minorHAnsi"/>
              </w:rPr>
              <w:t xml:space="preserve">Prior experience as a site for residency continuity clinics and/or rotations </w:t>
            </w:r>
            <w:r w:rsidR="009D09A6" w:rsidRPr="00F1754F">
              <w:rPr>
                <w:rFonts w:cstheme="minorHAnsi"/>
              </w:rPr>
              <w:t>or other forms</w:t>
            </w:r>
            <w:r w:rsidRPr="00F1754F">
              <w:rPr>
                <w:rFonts w:cstheme="minorHAnsi"/>
              </w:rPr>
              <w:t xml:space="preserve"> of graduate medical education</w:t>
            </w:r>
          </w:p>
          <w:p w14:paraId="59588EF9" w14:textId="77777777" w:rsidR="009D09A6" w:rsidRPr="00F1754F" w:rsidRDefault="009D09A6" w:rsidP="009D09A6">
            <w:pPr>
              <w:pStyle w:val="ListParagraph"/>
              <w:rPr>
                <w:rFonts w:cstheme="minorHAnsi"/>
              </w:rPr>
            </w:pPr>
          </w:p>
        </w:tc>
        <w:tc>
          <w:tcPr>
            <w:tcW w:w="2515" w:type="dxa"/>
          </w:tcPr>
          <w:p w14:paraId="3571DA39" w14:textId="77777777" w:rsidR="000C049C" w:rsidRPr="00F1754F" w:rsidRDefault="00365D4E" w:rsidP="002C7A90">
            <w:pPr>
              <w:rPr>
                <w:rFonts w:cstheme="minorHAnsi"/>
              </w:rPr>
            </w:pPr>
            <w:r w:rsidRPr="00F1754F">
              <w:rPr>
                <w:rFonts w:cstheme="minorHAnsi"/>
              </w:rPr>
              <w:t>30</w:t>
            </w:r>
          </w:p>
        </w:tc>
      </w:tr>
      <w:tr w:rsidR="0048089A" w:rsidRPr="00F1754F" w14:paraId="2B41766F" w14:textId="77777777" w:rsidTr="0048089A">
        <w:tc>
          <w:tcPr>
            <w:tcW w:w="6835" w:type="dxa"/>
          </w:tcPr>
          <w:p w14:paraId="46FBC2B7" w14:textId="77777777" w:rsidR="00B47390" w:rsidRPr="00282A40" w:rsidRDefault="00A50003" w:rsidP="00B47390">
            <w:pPr>
              <w:spacing w:after="160"/>
              <w:rPr>
                <w:rFonts w:cstheme="minorHAnsi"/>
                <w:color w:val="000000"/>
              </w:rPr>
            </w:pPr>
            <w:r w:rsidRPr="00F1754F">
              <w:rPr>
                <w:rFonts w:cstheme="minorHAnsi"/>
              </w:rPr>
              <w:t xml:space="preserve">Plan for implementing </w:t>
            </w:r>
            <w:r w:rsidR="00292796" w:rsidRPr="00F1754F">
              <w:rPr>
                <w:rFonts w:cstheme="minorHAnsi"/>
              </w:rPr>
              <w:t>new residency</w:t>
            </w:r>
            <w:r w:rsidR="00E275D1">
              <w:rPr>
                <w:rFonts w:cstheme="minorHAnsi"/>
              </w:rPr>
              <w:t xml:space="preserve"> training</w:t>
            </w:r>
            <w:r w:rsidR="00292796" w:rsidRPr="00F1754F">
              <w:rPr>
                <w:rFonts w:cstheme="minorHAnsi"/>
              </w:rPr>
              <w:t xml:space="preserve"> slots at the </w:t>
            </w:r>
            <w:r w:rsidR="00B47390">
              <w:rPr>
                <w:rFonts w:cstheme="minorHAnsi"/>
              </w:rPr>
              <w:t>CHC</w:t>
            </w:r>
            <w:r w:rsidR="00292796" w:rsidRPr="00F1754F">
              <w:rPr>
                <w:rFonts w:cstheme="minorHAnsi"/>
              </w:rPr>
              <w:t xml:space="preserve">, </w:t>
            </w:r>
            <w:r w:rsidR="00B47390" w:rsidRPr="00282A40">
              <w:rPr>
                <w:rFonts w:cstheme="minorHAnsi"/>
                <w:color w:val="000000"/>
              </w:rPr>
              <w:t>including:</w:t>
            </w:r>
          </w:p>
          <w:p w14:paraId="4369C351" w14:textId="77777777" w:rsidR="00024476" w:rsidRPr="00F1754F" w:rsidRDefault="00B47390" w:rsidP="00B47390">
            <w:pPr>
              <w:pStyle w:val="ListParagraph"/>
              <w:numPr>
                <w:ilvl w:val="0"/>
                <w:numId w:val="40"/>
              </w:numPr>
              <w:rPr>
                <w:rFonts w:cstheme="minorHAnsi"/>
              </w:rPr>
            </w:pPr>
            <w:r>
              <w:rPr>
                <w:rFonts w:cstheme="minorHAnsi"/>
                <w:color w:val="000000"/>
              </w:rPr>
              <w:t xml:space="preserve">The </w:t>
            </w:r>
            <w:r w:rsidR="00E63EE2" w:rsidRPr="00F1754F">
              <w:rPr>
                <w:rFonts w:cstheme="minorHAnsi"/>
              </w:rPr>
              <w:t xml:space="preserve">extent to which the residency </w:t>
            </w:r>
            <w:r>
              <w:rPr>
                <w:rFonts w:cstheme="minorHAnsi"/>
              </w:rPr>
              <w:t xml:space="preserve">training </w:t>
            </w:r>
            <w:r w:rsidR="00E63EE2" w:rsidRPr="00F1754F">
              <w:rPr>
                <w:rFonts w:cstheme="minorHAnsi"/>
              </w:rPr>
              <w:t xml:space="preserve">slot(s) for which funding is requested represent an increase in the annual number of </w:t>
            </w:r>
            <w:r>
              <w:rPr>
                <w:rFonts w:cstheme="minorHAnsi"/>
              </w:rPr>
              <w:t>CHC</w:t>
            </w:r>
            <w:r w:rsidR="00E63EE2" w:rsidRPr="00F1754F">
              <w:rPr>
                <w:rFonts w:cstheme="minorHAnsi"/>
              </w:rPr>
              <w:t xml:space="preserve">-based residency training slots offered in the previous </w:t>
            </w:r>
            <w:r w:rsidR="000462E1" w:rsidRPr="00F1754F">
              <w:rPr>
                <w:rFonts w:cstheme="minorHAnsi"/>
              </w:rPr>
              <w:t>three</w:t>
            </w:r>
            <w:r w:rsidR="00E63EE2" w:rsidRPr="00F1754F">
              <w:rPr>
                <w:rFonts w:cstheme="minorHAnsi"/>
              </w:rPr>
              <w:t xml:space="preserve"> years </w:t>
            </w:r>
          </w:p>
          <w:p w14:paraId="4B76D64A" w14:textId="77777777" w:rsidR="00292796" w:rsidRPr="00F1754F" w:rsidRDefault="00292796" w:rsidP="009D09A6">
            <w:pPr>
              <w:pStyle w:val="ListParagraph"/>
              <w:numPr>
                <w:ilvl w:val="0"/>
                <w:numId w:val="39"/>
              </w:numPr>
              <w:rPr>
                <w:rFonts w:cstheme="minorHAnsi"/>
              </w:rPr>
            </w:pPr>
            <w:r w:rsidRPr="00F1754F">
              <w:rPr>
                <w:rFonts w:cstheme="minorHAnsi"/>
              </w:rPr>
              <w:t xml:space="preserve">Demonstrated integration/coordination between the </w:t>
            </w:r>
            <w:r w:rsidR="00B47390">
              <w:rPr>
                <w:rFonts w:cstheme="minorHAnsi"/>
              </w:rPr>
              <w:t>FM</w:t>
            </w:r>
            <w:r w:rsidRPr="00F1754F">
              <w:rPr>
                <w:rFonts w:cstheme="minorHAnsi"/>
              </w:rPr>
              <w:t xml:space="preserve"> residency program and the </w:t>
            </w:r>
            <w:r w:rsidR="00B47390">
              <w:rPr>
                <w:rFonts w:cstheme="minorHAnsi"/>
              </w:rPr>
              <w:t>CHC</w:t>
            </w:r>
            <w:r w:rsidRPr="00F1754F">
              <w:rPr>
                <w:rFonts w:cstheme="minorHAnsi"/>
              </w:rPr>
              <w:t xml:space="preserve"> site</w:t>
            </w:r>
          </w:p>
          <w:p w14:paraId="2907A2E3" w14:textId="77777777" w:rsidR="00292796" w:rsidRPr="00F1754F" w:rsidRDefault="00292796" w:rsidP="009D09A6">
            <w:pPr>
              <w:pStyle w:val="ListParagraph"/>
              <w:numPr>
                <w:ilvl w:val="0"/>
                <w:numId w:val="39"/>
              </w:numPr>
              <w:rPr>
                <w:rFonts w:cstheme="minorHAnsi"/>
              </w:rPr>
            </w:pPr>
            <w:r w:rsidRPr="00F1754F">
              <w:rPr>
                <w:rFonts w:cstheme="minorHAnsi"/>
              </w:rPr>
              <w:t xml:space="preserve">Feasibility and appropriateness of the </w:t>
            </w:r>
            <w:r w:rsidR="00A50003" w:rsidRPr="00F1754F">
              <w:rPr>
                <w:rFonts w:cstheme="minorHAnsi"/>
              </w:rPr>
              <w:t xml:space="preserve">implementation </w:t>
            </w:r>
            <w:r w:rsidRPr="00F1754F">
              <w:rPr>
                <w:rFonts w:cstheme="minorHAnsi"/>
              </w:rPr>
              <w:t>plan presented</w:t>
            </w:r>
            <w:r w:rsidR="00A50003" w:rsidRPr="00F1754F">
              <w:rPr>
                <w:rFonts w:cstheme="minorHAnsi"/>
              </w:rPr>
              <w:t>, including the plan for any new features to be introduced using program funding</w:t>
            </w:r>
            <w:r w:rsidR="003A0211">
              <w:rPr>
                <w:rFonts w:cstheme="minorHAnsi"/>
              </w:rPr>
              <w:t xml:space="preserve"> and plan to predict and manage potential challenges in the implementation process.</w:t>
            </w:r>
          </w:p>
          <w:p w14:paraId="25009550" w14:textId="77777777" w:rsidR="0048089A" w:rsidRPr="00F1754F" w:rsidRDefault="00292796" w:rsidP="009D09A6">
            <w:pPr>
              <w:pStyle w:val="ListParagraph"/>
              <w:numPr>
                <w:ilvl w:val="0"/>
                <w:numId w:val="39"/>
              </w:numPr>
              <w:rPr>
                <w:rFonts w:cstheme="minorHAnsi"/>
              </w:rPr>
            </w:pPr>
            <w:r w:rsidRPr="00F1754F">
              <w:rPr>
                <w:rFonts w:cstheme="minorHAnsi"/>
              </w:rPr>
              <w:t>Feasibility and</w:t>
            </w:r>
            <w:r w:rsidR="00A50003" w:rsidRPr="00F1754F">
              <w:rPr>
                <w:rFonts w:cstheme="minorHAnsi"/>
              </w:rPr>
              <w:t xml:space="preserve"> appropriateness of the budget presented, including the </w:t>
            </w:r>
            <w:r w:rsidR="009D09A6" w:rsidRPr="00F1754F">
              <w:rPr>
                <w:rFonts w:cstheme="minorHAnsi"/>
              </w:rPr>
              <w:t xml:space="preserve">proposed </w:t>
            </w:r>
            <w:r w:rsidR="00A50003" w:rsidRPr="00F1754F">
              <w:rPr>
                <w:rFonts w:cstheme="minorHAnsi"/>
              </w:rPr>
              <w:t>use of flexible funding</w:t>
            </w:r>
            <w:r w:rsidRPr="00F1754F">
              <w:rPr>
                <w:rFonts w:cstheme="minorHAnsi"/>
              </w:rPr>
              <w:t xml:space="preserve"> </w:t>
            </w:r>
          </w:p>
          <w:p w14:paraId="226CF668" w14:textId="77777777" w:rsidR="009D09A6" w:rsidRPr="00F1754F" w:rsidRDefault="009D09A6" w:rsidP="009D09A6">
            <w:pPr>
              <w:pStyle w:val="ListParagraph"/>
              <w:rPr>
                <w:rFonts w:cstheme="minorHAnsi"/>
              </w:rPr>
            </w:pPr>
          </w:p>
        </w:tc>
        <w:tc>
          <w:tcPr>
            <w:tcW w:w="2515" w:type="dxa"/>
          </w:tcPr>
          <w:p w14:paraId="4935AD2D" w14:textId="77777777" w:rsidR="0048089A" w:rsidRPr="00F1754F" w:rsidRDefault="0004773F" w:rsidP="002C7A90">
            <w:pPr>
              <w:rPr>
                <w:rFonts w:cstheme="minorHAnsi"/>
              </w:rPr>
            </w:pPr>
            <w:r w:rsidRPr="00F1754F">
              <w:rPr>
                <w:rFonts w:cstheme="minorHAnsi"/>
              </w:rPr>
              <w:t>2</w:t>
            </w:r>
            <w:r w:rsidR="00292796" w:rsidRPr="00F1754F">
              <w:rPr>
                <w:rFonts w:cstheme="minorHAnsi"/>
              </w:rPr>
              <w:t>5</w:t>
            </w:r>
          </w:p>
        </w:tc>
      </w:tr>
      <w:tr w:rsidR="00A3626E" w:rsidRPr="00F1754F" w14:paraId="5346EAB7" w14:textId="77777777" w:rsidTr="0048089A">
        <w:tc>
          <w:tcPr>
            <w:tcW w:w="6835" w:type="dxa"/>
          </w:tcPr>
          <w:p w14:paraId="0969470F" w14:textId="77777777" w:rsidR="00A3626E" w:rsidRPr="00F1754F" w:rsidRDefault="00A50003" w:rsidP="002C7A90">
            <w:pPr>
              <w:rPr>
                <w:rFonts w:cstheme="minorHAnsi"/>
              </w:rPr>
            </w:pPr>
            <w:r w:rsidRPr="00F1754F">
              <w:rPr>
                <w:rFonts w:cstheme="minorHAnsi"/>
              </w:rPr>
              <w:t xml:space="preserve">The extent to which the plan for implementing new residency </w:t>
            </w:r>
            <w:r w:rsidR="00B47390">
              <w:rPr>
                <w:rFonts w:cstheme="minorHAnsi"/>
              </w:rPr>
              <w:t xml:space="preserve">training </w:t>
            </w:r>
            <w:r w:rsidRPr="00F1754F">
              <w:rPr>
                <w:rFonts w:cstheme="minorHAnsi"/>
              </w:rPr>
              <w:t xml:space="preserve">slots at the </w:t>
            </w:r>
            <w:r w:rsidR="00B47390">
              <w:rPr>
                <w:rFonts w:cstheme="minorHAnsi"/>
              </w:rPr>
              <w:t>CHC</w:t>
            </w:r>
            <w:r w:rsidRPr="00F1754F">
              <w:rPr>
                <w:rFonts w:cstheme="minorHAnsi"/>
              </w:rPr>
              <w:t xml:space="preserve"> includes </w:t>
            </w:r>
            <w:r w:rsidR="003E2236" w:rsidRPr="00F1754F">
              <w:rPr>
                <w:rFonts w:cstheme="minorHAnsi"/>
              </w:rPr>
              <w:t xml:space="preserve">innovative </w:t>
            </w:r>
            <w:r w:rsidRPr="00F1754F">
              <w:rPr>
                <w:rFonts w:cstheme="minorHAnsi"/>
              </w:rPr>
              <w:t>features similar to those described above.</w:t>
            </w:r>
          </w:p>
          <w:p w14:paraId="26D7CFE9" w14:textId="77777777" w:rsidR="009D09A6" w:rsidRPr="00F1754F" w:rsidRDefault="009D09A6" w:rsidP="002C7A90">
            <w:pPr>
              <w:rPr>
                <w:rFonts w:cstheme="minorHAnsi"/>
              </w:rPr>
            </w:pPr>
          </w:p>
        </w:tc>
        <w:tc>
          <w:tcPr>
            <w:tcW w:w="2515" w:type="dxa"/>
          </w:tcPr>
          <w:p w14:paraId="404FDFBB" w14:textId="77777777" w:rsidR="00A3626E" w:rsidRPr="00F1754F" w:rsidRDefault="00A50003" w:rsidP="002C7A90">
            <w:pPr>
              <w:rPr>
                <w:rFonts w:cstheme="minorHAnsi"/>
              </w:rPr>
            </w:pPr>
            <w:r w:rsidRPr="00F1754F">
              <w:rPr>
                <w:rFonts w:cstheme="minorHAnsi"/>
              </w:rPr>
              <w:t>15</w:t>
            </w:r>
          </w:p>
        </w:tc>
      </w:tr>
    </w:tbl>
    <w:p w14:paraId="62A749E4" w14:textId="77777777" w:rsidR="000C049C" w:rsidRPr="00F1754F" w:rsidRDefault="000C049C" w:rsidP="002C7A90">
      <w:pPr>
        <w:rPr>
          <w:rFonts w:cstheme="minorHAnsi"/>
        </w:rPr>
      </w:pPr>
    </w:p>
    <w:p w14:paraId="46CAA0BF" w14:textId="77777777" w:rsidR="00C3717E" w:rsidRPr="00F1754F" w:rsidRDefault="00885CFC" w:rsidP="002C7A90">
      <w:pPr>
        <w:rPr>
          <w:rFonts w:cstheme="minorHAnsi"/>
        </w:rPr>
      </w:pPr>
      <w:r>
        <w:rPr>
          <w:rFonts w:cstheme="minorHAnsi"/>
          <w:color w:val="000000"/>
        </w:rPr>
        <w:t>Mass</w:t>
      </w:r>
      <w:r w:rsidR="00A50003" w:rsidRPr="00F1754F">
        <w:rPr>
          <w:rFonts w:cstheme="minorHAnsi"/>
          <w:color w:val="000000"/>
        </w:rPr>
        <w:t xml:space="preserve">League and EOHHS </w:t>
      </w:r>
      <w:r w:rsidR="00851D97" w:rsidRPr="00F1754F">
        <w:rPr>
          <w:rFonts w:cstheme="minorHAnsi"/>
          <w:color w:val="000000"/>
        </w:rPr>
        <w:t>reserve the right to request additional information from any applicant or partner referenced in the proposal to ensure that the review committee has a complete understanding of the proposed program and qualifications of the applicant.</w:t>
      </w:r>
      <w:r w:rsidR="00851D97" w:rsidRPr="00F1754F">
        <w:rPr>
          <w:rFonts w:cstheme="minorHAnsi"/>
        </w:rPr>
        <w:t xml:space="preserve"> </w:t>
      </w:r>
      <w:r>
        <w:rPr>
          <w:rFonts w:cstheme="minorHAnsi"/>
        </w:rPr>
        <w:t>Mass</w:t>
      </w:r>
      <w:r w:rsidR="00A50003" w:rsidRPr="00F1754F">
        <w:rPr>
          <w:rFonts w:cstheme="minorHAnsi"/>
        </w:rPr>
        <w:t xml:space="preserve">League and </w:t>
      </w:r>
      <w:r w:rsidR="00851D97" w:rsidRPr="00F1754F">
        <w:rPr>
          <w:rFonts w:cstheme="minorHAnsi"/>
        </w:rPr>
        <w:t xml:space="preserve">EOHHS reserve </w:t>
      </w:r>
      <w:r w:rsidR="00BD44A3" w:rsidRPr="00F1754F">
        <w:rPr>
          <w:rFonts w:cstheme="minorHAnsi"/>
        </w:rPr>
        <w:t xml:space="preserve">the right </w:t>
      </w:r>
      <w:r w:rsidR="00851D97" w:rsidRPr="00F1754F">
        <w:rPr>
          <w:rFonts w:cstheme="minorHAnsi"/>
        </w:rPr>
        <w:t>to consider other criteria</w:t>
      </w:r>
      <w:r w:rsidR="007544FE" w:rsidRPr="00F1754F">
        <w:rPr>
          <w:rFonts w:cstheme="minorHAnsi"/>
        </w:rPr>
        <w:t xml:space="preserve"> including</w:t>
      </w:r>
      <w:r w:rsidR="004D6454">
        <w:rPr>
          <w:rFonts w:cstheme="minorHAnsi"/>
        </w:rPr>
        <w:t>,</w:t>
      </w:r>
      <w:r w:rsidR="007544FE" w:rsidRPr="00F1754F">
        <w:rPr>
          <w:rFonts w:cstheme="minorHAnsi"/>
        </w:rPr>
        <w:t xml:space="preserve"> but not limited to</w:t>
      </w:r>
      <w:r w:rsidR="004D6454">
        <w:rPr>
          <w:rFonts w:cstheme="minorHAnsi"/>
        </w:rPr>
        <w:t>,</w:t>
      </w:r>
      <w:r w:rsidR="007544FE" w:rsidRPr="00F1754F">
        <w:rPr>
          <w:rFonts w:cstheme="minorHAnsi"/>
        </w:rPr>
        <w:t xml:space="preserve"> UDS and other quality data</w:t>
      </w:r>
      <w:r w:rsidR="00851D97" w:rsidRPr="00F1754F">
        <w:rPr>
          <w:rFonts w:cstheme="minorHAnsi"/>
        </w:rPr>
        <w:t xml:space="preserve"> in making competitive awards among comparable qualified applicants, and make the final determination of awards. </w:t>
      </w:r>
      <w:r>
        <w:rPr>
          <w:rFonts w:cstheme="minorHAnsi"/>
        </w:rPr>
        <w:t>Mass</w:t>
      </w:r>
      <w:r w:rsidR="00A50003" w:rsidRPr="00F1754F">
        <w:rPr>
          <w:rFonts w:cstheme="minorHAnsi"/>
        </w:rPr>
        <w:t xml:space="preserve">League and </w:t>
      </w:r>
      <w:r w:rsidR="00851D97" w:rsidRPr="00F1754F">
        <w:rPr>
          <w:rFonts w:cstheme="minorHAnsi"/>
        </w:rPr>
        <w:t>EOHHS reserve the right to reject any and all applications, in whole</w:t>
      </w:r>
      <w:r w:rsidR="00A50003" w:rsidRPr="00F1754F">
        <w:rPr>
          <w:rFonts w:cstheme="minorHAnsi"/>
        </w:rPr>
        <w:t xml:space="preserve"> or in part</w:t>
      </w:r>
      <w:r w:rsidR="009D6CAF">
        <w:rPr>
          <w:rFonts w:cstheme="minorHAnsi"/>
        </w:rPr>
        <w:t xml:space="preserve">, if deemed to be in the interest of </w:t>
      </w:r>
      <w:r>
        <w:rPr>
          <w:rFonts w:cstheme="minorHAnsi"/>
        </w:rPr>
        <w:t>Mass</w:t>
      </w:r>
      <w:r w:rsidR="009D6CAF">
        <w:rPr>
          <w:rFonts w:cstheme="minorHAnsi"/>
        </w:rPr>
        <w:t>League and EOHHS to do so</w:t>
      </w:r>
      <w:r w:rsidR="00A50003" w:rsidRPr="00F1754F">
        <w:rPr>
          <w:rFonts w:cstheme="minorHAnsi"/>
        </w:rPr>
        <w:t>.</w:t>
      </w:r>
      <w:r w:rsidR="009D09A6" w:rsidRPr="00F1754F">
        <w:rPr>
          <w:rFonts w:cstheme="minorHAnsi"/>
        </w:rPr>
        <w:t xml:space="preserve"> </w:t>
      </w:r>
    </w:p>
    <w:p w14:paraId="66858EF5" w14:textId="77777777" w:rsidR="00C3717E" w:rsidRPr="00F1754F" w:rsidRDefault="00C3717E" w:rsidP="002C7A90">
      <w:pPr>
        <w:rPr>
          <w:rFonts w:cstheme="minorHAnsi"/>
        </w:rPr>
      </w:pPr>
      <w:r w:rsidRPr="00F1754F">
        <w:rPr>
          <w:rFonts w:cstheme="minorHAnsi"/>
        </w:rPr>
        <w:t xml:space="preserve">This </w:t>
      </w:r>
      <w:r w:rsidR="00A50003" w:rsidRPr="00F1754F">
        <w:rPr>
          <w:rFonts w:cstheme="minorHAnsi"/>
        </w:rPr>
        <w:t>RF</w:t>
      </w:r>
      <w:r w:rsidR="00750336" w:rsidRPr="00F1754F">
        <w:rPr>
          <w:rFonts w:cstheme="minorHAnsi"/>
        </w:rPr>
        <w:t>P</w:t>
      </w:r>
      <w:r w:rsidRPr="00F1754F">
        <w:rPr>
          <w:rFonts w:cstheme="minorHAnsi"/>
        </w:rPr>
        <w:t xml:space="preserve"> does not commit </w:t>
      </w:r>
      <w:r w:rsidR="00885CFC">
        <w:rPr>
          <w:rFonts w:cstheme="minorHAnsi"/>
        </w:rPr>
        <w:t>Mass</w:t>
      </w:r>
      <w:r w:rsidR="00A50003" w:rsidRPr="00F1754F">
        <w:rPr>
          <w:rFonts w:cstheme="minorHAnsi"/>
        </w:rPr>
        <w:t>League</w:t>
      </w:r>
      <w:r w:rsidRPr="00F1754F">
        <w:rPr>
          <w:rFonts w:cstheme="minorHAnsi"/>
        </w:rPr>
        <w:t xml:space="preserve"> </w:t>
      </w:r>
      <w:r w:rsidR="004D6454">
        <w:rPr>
          <w:rFonts w:cstheme="minorHAnsi"/>
        </w:rPr>
        <w:t xml:space="preserve">or EOHHS </w:t>
      </w:r>
      <w:r w:rsidRPr="00F1754F">
        <w:rPr>
          <w:rFonts w:cstheme="minorHAnsi"/>
        </w:rPr>
        <w:t>to award any contracts. Upon submission, all applications become the property of</w:t>
      </w:r>
      <w:r w:rsidR="004D6454">
        <w:rPr>
          <w:rFonts w:cstheme="minorHAnsi"/>
        </w:rPr>
        <w:t xml:space="preserve"> </w:t>
      </w:r>
      <w:r w:rsidR="00885CFC">
        <w:rPr>
          <w:rFonts w:cstheme="minorHAnsi"/>
        </w:rPr>
        <w:t>Mass</w:t>
      </w:r>
      <w:r w:rsidR="00A50003" w:rsidRPr="00F1754F">
        <w:rPr>
          <w:rFonts w:cstheme="minorHAnsi"/>
        </w:rPr>
        <w:t>League.</w:t>
      </w:r>
      <w:r w:rsidR="00616E22" w:rsidRPr="00F1754F" w:rsidDel="00616E22">
        <w:rPr>
          <w:rFonts w:cstheme="minorHAnsi"/>
        </w:rPr>
        <w:t xml:space="preserve"> </w:t>
      </w:r>
    </w:p>
    <w:p w14:paraId="2CCA4976" w14:textId="77777777" w:rsidR="00814B56" w:rsidRPr="00F1754F" w:rsidRDefault="00B03396" w:rsidP="001218F0">
      <w:pPr>
        <w:rPr>
          <w:rFonts w:cstheme="minorHAnsi"/>
          <w:b/>
          <w:u w:val="single"/>
        </w:rPr>
      </w:pPr>
      <w:bookmarkStart w:id="10" w:name="_Toc514779439"/>
      <w:r w:rsidRPr="00F1754F">
        <w:rPr>
          <w:rFonts w:cstheme="minorHAnsi"/>
          <w:b/>
          <w:u w:val="single"/>
        </w:rPr>
        <w:t>Project Terms and Conditions</w:t>
      </w:r>
      <w:bookmarkEnd w:id="10"/>
      <w:r w:rsidR="004F35FA" w:rsidRPr="00F1754F">
        <w:rPr>
          <w:rFonts w:cstheme="minorHAnsi"/>
          <w:b/>
          <w:u w:val="single"/>
        </w:rPr>
        <w:t>:</w:t>
      </w:r>
    </w:p>
    <w:p w14:paraId="67710264" w14:textId="36605324" w:rsidR="00814B56" w:rsidRPr="00F1754F" w:rsidRDefault="008C23A6" w:rsidP="00814B56">
      <w:pPr>
        <w:rPr>
          <w:rFonts w:cstheme="minorHAnsi"/>
        </w:rPr>
      </w:pPr>
      <w:r w:rsidRPr="00F1754F">
        <w:rPr>
          <w:rFonts w:cstheme="minorHAnsi"/>
        </w:rPr>
        <w:t xml:space="preserve">Applicants awarded funding will be required to abide by </w:t>
      </w:r>
      <w:r w:rsidR="00885CFC">
        <w:rPr>
          <w:rFonts w:cstheme="minorHAnsi"/>
        </w:rPr>
        <w:t>Mass</w:t>
      </w:r>
      <w:r w:rsidR="00793A79" w:rsidRPr="00F1754F">
        <w:rPr>
          <w:rFonts w:cstheme="minorHAnsi"/>
        </w:rPr>
        <w:t>League’</w:t>
      </w:r>
      <w:r w:rsidR="00885CFC">
        <w:rPr>
          <w:rFonts w:cstheme="minorHAnsi"/>
        </w:rPr>
        <w:t>s</w:t>
      </w:r>
      <w:r w:rsidRPr="00F1754F">
        <w:rPr>
          <w:rFonts w:cstheme="minorHAnsi"/>
        </w:rPr>
        <w:t xml:space="preserve"> Standard Contract Terms and Conditions. </w:t>
      </w:r>
      <w:r w:rsidR="00BE0C0D" w:rsidRPr="00F1754F">
        <w:rPr>
          <w:rFonts w:cstheme="minorHAnsi"/>
        </w:rPr>
        <w:t xml:space="preserve">A model contract will be provided prior to the submission date of the applications. </w:t>
      </w:r>
      <w:r w:rsidR="009D6CAF">
        <w:rPr>
          <w:rFonts w:cstheme="minorHAnsi"/>
        </w:rPr>
        <w:t xml:space="preserve">Applicants may review these terms and conditions prior to submitting their applications by contacting </w:t>
      </w:r>
      <w:r w:rsidR="00885CFC">
        <w:rPr>
          <w:rFonts w:cstheme="minorHAnsi"/>
        </w:rPr>
        <w:t>Nikki Simpson</w:t>
      </w:r>
      <w:r w:rsidR="009D6CAF">
        <w:rPr>
          <w:rFonts w:cstheme="minorHAnsi"/>
        </w:rPr>
        <w:t xml:space="preserve"> at </w:t>
      </w:r>
      <w:hyperlink r:id="rId11" w:history="1">
        <w:r w:rsidR="009D6CAF" w:rsidRPr="00DA5CA0">
          <w:rPr>
            <w:rStyle w:val="Hyperlink"/>
            <w:rFonts w:cstheme="minorHAnsi"/>
          </w:rPr>
          <w:t>statewideinvestments@massleague.org</w:t>
        </w:r>
      </w:hyperlink>
      <w:r w:rsidR="009D6CAF">
        <w:rPr>
          <w:rFonts w:cstheme="minorHAnsi"/>
        </w:rPr>
        <w:t xml:space="preserve">. </w:t>
      </w:r>
      <w:r w:rsidR="00BE0C0D" w:rsidRPr="00F1754F">
        <w:rPr>
          <w:rFonts w:cstheme="minorHAnsi"/>
        </w:rPr>
        <w:t xml:space="preserve"> </w:t>
      </w:r>
      <w:r w:rsidRPr="00F1754F">
        <w:rPr>
          <w:rFonts w:cstheme="minorHAnsi"/>
        </w:rPr>
        <w:t>All final contracts are subject to successful negotiation of a final statement of work and budget.</w:t>
      </w:r>
    </w:p>
    <w:p w14:paraId="75759DF3" w14:textId="77777777" w:rsidR="00345526" w:rsidRPr="00F1754F" w:rsidRDefault="009D6CAF" w:rsidP="001218F0">
      <w:pPr>
        <w:rPr>
          <w:rFonts w:cstheme="minorHAnsi"/>
          <w:b/>
        </w:rPr>
      </w:pPr>
      <w:r>
        <w:rPr>
          <w:rFonts w:cstheme="minorHAnsi"/>
          <w:b/>
        </w:rPr>
        <w:t>APPENDICES</w:t>
      </w:r>
    </w:p>
    <w:p w14:paraId="3C397B7F" w14:textId="77777777" w:rsidR="0061162A" w:rsidRPr="00F1754F" w:rsidRDefault="001715D1">
      <w:pPr>
        <w:rPr>
          <w:rFonts w:cstheme="minorHAnsi"/>
        </w:rPr>
      </w:pPr>
      <w:r w:rsidRPr="00F1754F">
        <w:rPr>
          <w:rFonts w:cstheme="minorHAnsi"/>
          <w:b/>
        </w:rPr>
        <w:t xml:space="preserve">APPENDIX </w:t>
      </w:r>
      <w:r w:rsidR="00D22BD8" w:rsidRPr="00F1754F">
        <w:rPr>
          <w:rFonts w:cstheme="minorHAnsi"/>
          <w:b/>
        </w:rPr>
        <w:t>I</w:t>
      </w:r>
      <w:r w:rsidR="0061162A" w:rsidRPr="00F1754F">
        <w:rPr>
          <w:rFonts w:cstheme="minorHAnsi"/>
          <w:b/>
        </w:rPr>
        <w:t>:</w:t>
      </w:r>
      <w:r w:rsidR="0061162A" w:rsidRPr="00F1754F">
        <w:rPr>
          <w:rFonts w:cstheme="minorHAnsi"/>
        </w:rPr>
        <w:t xml:space="preserve">  Application </w:t>
      </w:r>
      <w:r w:rsidR="00793A79" w:rsidRPr="00F1754F">
        <w:rPr>
          <w:rFonts w:cstheme="minorHAnsi"/>
        </w:rPr>
        <w:t>Form and Information</w:t>
      </w:r>
    </w:p>
    <w:p w14:paraId="044399AC" w14:textId="77777777" w:rsidR="00DF7370" w:rsidRPr="00F1754F" w:rsidRDefault="00DF7370">
      <w:pPr>
        <w:rPr>
          <w:rFonts w:cstheme="minorHAnsi"/>
        </w:rPr>
      </w:pPr>
      <w:r w:rsidRPr="00F1754F">
        <w:rPr>
          <w:rFonts w:cstheme="minorHAnsi"/>
          <w:b/>
        </w:rPr>
        <w:t xml:space="preserve">APPENDIX </w:t>
      </w:r>
      <w:r w:rsidR="00D22BD8" w:rsidRPr="00F1754F">
        <w:rPr>
          <w:rFonts w:cstheme="minorHAnsi"/>
          <w:b/>
        </w:rPr>
        <w:t>II</w:t>
      </w:r>
      <w:r w:rsidRPr="00F1754F">
        <w:rPr>
          <w:rFonts w:cstheme="minorHAnsi"/>
        </w:rPr>
        <w:t xml:space="preserve">: Budget </w:t>
      </w:r>
      <w:r w:rsidR="00616E22" w:rsidRPr="00F1754F">
        <w:rPr>
          <w:rFonts w:cstheme="minorHAnsi"/>
        </w:rPr>
        <w:t>Template</w:t>
      </w:r>
    </w:p>
    <w:p w14:paraId="306B097E" w14:textId="77777777" w:rsidR="000B0232" w:rsidRDefault="000B0232" w:rsidP="00FA710E">
      <w:pPr>
        <w:spacing w:after="0"/>
        <w:jc w:val="center"/>
        <w:rPr>
          <w:rFonts w:ascii="Calibri" w:hAnsi="Calibri" w:cs="Calibri"/>
          <w:b/>
          <w:u w:val="single"/>
        </w:rPr>
      </w:pPr>
    </w:p>
    <w:p w14:paraId="1557EE7C" w14:textId="532E9798" w:rsidR="000B0232" w:rsidRDefault="000B0232" w:rsidP="00FA710E">
      <w:pPr>
        <w:spacing w:after="0"/>
        <w:jc w:val="center"/>
        <w:rPr>
          <w:rFonts w:ascii="Calibri" w:hAnsi="Calibri" w:cs="Calibri"/>
          <w:b/>
          <w:u w:val="single"/>
        </w:rPr>
      </w:pPr>
    </w:p>
    <w:p w14:paraId="3D7A9010" w14:textId="51933D7A" w:rsidR="00AD6B41" w:rsidRDefault="00AD6B41" w:rsidP="00FA710E">
      <w:pPr>
        <w:spacing w:after="0"/>
        <w:jc w:val="center"/>
        <w:rPr>
          <w:rFonts w:ascii="Calibri" w:hAnsi="Calibri" w:cs="Calibri"/>
          <w:b/>
          <w:u w:val="single"/>
        </w:rPr>
      </w:pPr>
    </w:p>
    <w:p w14:paraId="18AA5581" w14:textId="17D1D59F" w:rsidR="00AD6B41" w:rsidRDefault="00AD6B41" w:rsidP="00FA710E">
      <w:pPr>
        <w:spacing w:after="0"/>
        <w:jc w:val="center"/>
        <w:rPr>
          <w:rFonts w:ascii="Calibri" w:hAnsi="Calibri" w:cs="Calibri"/>
          <w:b/>
          <w:u w:val="single"/>
        </w:rPr>
      </w:pPr>
    </w:p>
    <w:p w14:paraId="67FCEB28" w14:textId="7EB92E62" w:rsidR="00AD6B41" w:rsidRDefault="00AD6B41" w:rsidP="00FA710E">
      <w:pPr>
        <w:spacing w:after="0"/>
        <w:jc w:val="center"/>
        <w:rPr>
          <w:rFonts w:ascii="Calibri" w:hAnsi="Calibri" w:cs="Calibri"/>
          <w:b/>
          <w:u w:val="single"/>
        </w:rPr>
      </w:pPr>
    </w:p>
    <w:p w14:paraId="21355C37" w14:textId="25320359" w:rsidR="00AD6B41" w:rsidRDefault="00AD6B41" w:rsidP="00FA710E">
      <w:pPr>
        <w:spacing w:after="0"/>
        <w:jc w:val="center"/>
        <w:rPr>
          <w:rFonts w:ascii="Calibri" w:hAnsi="Calibri" w:cs="Calibri"/>
          <w:b/>
          <w:u w:val="single"/>
        </w:rPr>
      </w:pPr>
    </w:p>
    <w:p w14:paraId="0AB73B1C" w14:textId="1AACAD7A" w:rsidR="00AD6B41" w:rsidRDefault="00AD6B41" w:rsidP="00FA710E">
      <w:pPr>
        <w:spacing w:after="0"/>
        <w:jc w:val="center"/>
        <w:rPr>
          <w:rFonts w:ascii="Calibri" w:hAnsi="Calibri" w:cs="Calibri"/>
          <w:b/>
          <w:u w:val="single"/>
        </w:rPr>
      </w:pPr>
    </w:p>
    <w:p w14:paraId="6D87F443" w14:textId="737C46BA" w:rsidR="00AD6B41" w:rsidRDefault="00AD6B41" w:rsidP="00FA710E">
      <w:pPr>
        <w:spacing w:after="0"/>
        <w:jc w:val="center"/>
        <w:rPr>
          <w:rFonts w:ascii="Calibri" w:hAnsi="Calibri" w:cs="Calibri"/>
          <w:b/>
          <w:u w:val="single"/>
        </w:rPr>
      </w:pPr>
    </w:p>
    <w:p w14:paraId="01B2313B" w14:textId="3D8839DE" w:rsidR="00AD6B41" w:rsidRDefault="00AD6B41" w:rsidP="00FA710E">
      <w:pPr>
        <w:spacing w:after="0"/>
        <w:jc w:val="center"/>
        <w:rPr>
          <w:rFonts w:ascii="Calibri" w:hAnsi="Calibri" w:cs="Calibri"/>
          <w:b/>
          <w:u w:val="single"/>
        </w:rPr>
      </w:pPr>
    </w:p>
    <w:p w14:paraId="2E20C900" w14:textId="20CCA5DC" w:rsidR="00AD6B41" w:rsidRDefault="00AD6B41" w:rsidP="00FA710E">
      <w:pPr>
        <w:spacing w:after="0"/>
        <w:jc w:val="center"/>
        <w:rPr>
          <w:rFonts w:ascii="Calibri" w:hAnsi="Calibri" w:cs="Calibri"/>
          <w:b/>
          <w:u w:val="single"/>
        </w:rPr>
      </w:pPr>
    </w:p>
    <w:p w14:paraId="6603A157" w14:textId="7DF6EBB0" w:rsidR="00AD6B41" w:rsidRDefault="00AD6B41" w:rsidP="00FA710E">
      <w:pPr>
        <w:spacing w:after="0"/>
        <w:jc w:val="center"/>
        <w:rPr>
          <w:rFonts w:ascii="Calibri" w:hAnsi="Calibri" w:cs="Calibri"/>
          <w:b/>
          <w:u w:val="single"/>
        </w:rPr>
      </w:pPr>
    </w:p>
    <w:p w14:paraId="04BCBF98" w14:textId="062C4258" w:rsidR="00AD6B41" w:rsidRDefault="00AD6B41" w:rsidP="00FA710E">
      <w:pPr>
        <w:spacing w:after="0"/>
        <w:jc w:val="center"/>
        <w:rPr>
          <w:rFonts w:ascii="Calibri" w:hAnsi="Calibri" w:cs="Calibri"/>
          <w:b/>
          <w:u w:val="single"/>
        </w:rPr>
      </w:pPr>
    </w:p>
    <w:p w14:paraId="6AF9D892" w14:textId="2873EBAB" w:rsidR="00AD6B41" w:rsidRDefault="00AD6B41" w:rsidP="00FA710E">
      <w:pPr>
        <w:spacing w:after="0"/>
        <w:jc w:val="center"/>
        <w:rPr>
          <w:rFonts w:ascii="Calibri" w:hAnsi="Calibri" w:cs="Calibri"/>
          <w:b/>
          <w:u w:val="single"/>
        </w:rPr>
      </w:pPr>
    </w:p>
    <w:p w14:paraId="0224D4FE" w14:textId="77777777" w:rsidR="00AD6B41" w:rsidRDefault="00AD6B41" w:rsidP="00FA710E">
      <w:pPr>
        <w:spacing w:after="0"/>
        <w:jc w:val="center"/>
        <w:rPr>
          <w:rFonts w:ascii="Calibri" w:hAnsi="Calibri" w:cs="Calibri"/>
          <w:b/>
          <w:u w:val="single"/>
        </w:rPr>
      </w:pPr>
    </w:p>
    <w:p w14:paraId="6964B800" w14:textId="77777777" w:rsidR="000B0232" w:rsidRDefault="000B0232" w:rsidP="00FA710E">
      <w:pPr>
        <w:spacing w:after="0"/>
        <w:jc w:val="center"/>
        <w:rPr>
          <w:rFonts w:ascii="Calibri" w:hAnsi="Calibri" w:cs="Calibri"/>
          <w:b/>
          <w:u w:val="single"/>
        </w:rPr>
      </w:pPr>
    </w:p>
    <w:p w14:paraId="57F3D79A" w14:textId="77777777" w:rsidR="004D6454" w:rsidRPr="00276724" w:rsidRDefault="004D6454" w:rsidP="00FA710E">
      <w:pPr>
        <w:spacing w:after="0"/>
        <w:jc w:val="center"/>
        <w:rPr>
          <w:rFonts w:ascii="Calibri" w:hAnsi="Calibri" w:cs="Calibri"/>
          <w:b/>
          <w:u w:val="single"/>
        </w:rPr>
      </w:pPr>
      <w:r w:rsidRPr="00276724">
        <w:rPr>
          <w:rFonts w:ascii="Calibri" w:hAnsi="Calibri" w:cs="Calibri"/>
          <w:b/>
          <w:u w:val="single"/>
        </w:rPr>
        <w:t>Contact Information:</w:t>
      </w:r>
      <w:r w:rsidR="00087A70">
        <w:rPr>
          <w:rFonts w:ascii="Calibri" w:hAnsi="Calibri" w:cs="Calibri"/>
          <w:b/>
          <w:u w:val="single"/>
        </w:rPr>
        <w:br/>
      </w:r>
    </w:p>
    <w:p w14:paraId="40A31599" w14:textId="77777777" w:rsidR="00087A70" w:rsidRPr="00087A70" w:rsidRDefault="00087A70" w:rsidP="00FA710E">
      <w:pPr>
        <w:spacing w:after="0"/>
        <w:jc w:val="center"/>
        <w:rPr>
          <w:rFonts w:ascii="Calibri" w:eastAsia="Times New Roman" w:hAnsi="Calibri" w:cs="Calibri"/>
        </w:rPr>
      </w:pPr>
      <w:r w:rsidRPr="00087A70">
        <w:rPr>
          <w:rFonts w:ascii="Calibri" w:eastAsia="Times New Roman" w:hAnsi="Calibri" w:cs="Calibri"/>
        </w:rPr>
        <w:t>Nikki Simpson, MS</w:t>
      </w:r>
    </w:p>
    <w:p w14:paraId="4B806294" w14:textId="77777777" w:rsidR="00087A70" w:rsidRPr="00087A70" w:rsidRDefault="00087A70" w:rsidP="00FA710E">
      <w:pPr>
        <w:spacing w:after="0"/>
        <w:jc w:val="center"/>
        <w:rPr>
          <w:rFonts w:ascii="Calibri" w:eastAsia="Times New Roman" w:hAnsi="Calibri" w:cs="Calibri"/>
        </w:rPr>
      </w:pPr>
      <w:r w:rsidRPr="00087A70">
        <w:rPr>
          <w:rFonts w:ascii="Calibri" w:eastAsia="Times New Roman" w:hAnsi="Calibri" w:cs="Calibri"/>
        </w:rPr>
        <w:t>Senior Manager</w:t>
      </w:r>
    </w:p>
    <w:p w14:paraId="175292FF" w14:textId="77777777" w:rsidR="00087A70" w:rsidRPr="00087A70" w:rsidRDefault="00087A70" w:rsidP="00FA710E">
      <w:pPr>
        <w:spacing w:after="0"/>
        <w:jc w:val="center"/>
        <w:rPr>
          <w:rFonts w:ascii="Calibri" w:eastAsia="Times New Roman" w:hAnsi="Calibri" w:cs="Calibri"/>
        </w:rPr>
      </w:pPr>
      <w:r w:rsidRPr="00087A70">
        <w:rPr>
          <w:rFonts w:ascii="Calibri" w:eastAsia="Times New Roman" w:hAnsi="Calibri" w:cs="Calibri"/>
        </w:rPr>
        <w:t>Massachusetts League of Community Health Centers</w:t>
      </w:r>
    </w:p>
    <w:p w14:paraId="55DE0233" w14:textId="77777777" w:rsidR="00087A70" w:rsidRPr="00087A70" w:rsidRDefault="00087A70" w:rsidP="00FA710E">
      <w:pPr>
        <w:spacing w:after="0"/>
        <w:jc w:val="center"/>
        <w:rPr>
          <w:rFonts w:ascii="Calibri" w:eastAsia="Times New Roman" w:hAnsi="Calibri" w:cs="Calibri"/>
        </w:rPr>
      </w:pPr>
      <w:r w:rsidRPr="00087A70">
        <w:rPr>
          <w:rFonts w:ascii="Calibri" w:eastAsia="Times New Roman" w:hAnsi="Calibri" w:cs="Calibri"/>
        </w:rPr>
        <w:t>DSRIP Statewide Investments</w:t>
      </w:r>
    </w:p>
    <w:p w14:paraId="410735E5" w14:textId="77777777" w:rsidR="00087A70" w:rsidRPr="00087A70" w:rsidRDefault="00087A70" w:rsidP="00FA710E">
      <w:pPr>
        <w:spacing w:after="0"/>
        <w:jc w:val="center"/>
        <w:rPr>
          <w:rFonts w:ascii="Calibri" w:eastAsia="Times New Roman" w:hAnsi="Calibri" w:cs="Calibri"/>
        </w:rPr>
      </w:pPr>
      <w:r w:rsidRPr="00087A70">
        <w:rPr>
          <w:rFonts w:ascii="Calibri" w:eastAsia="Times New Roman" w:hAnsi="Calibri" w:cs="Calibri"/>
        </w:rPr>
        <w:t>Phone: (617) 426-2225</w:t>
      </w:r>
    </w:p>
    <w:p w14:paraId="4CAB6416" w14:textId="77777777" w:rsidR="00087A70" w:rsidRPr="00087A70" w:rsidRDefault="00087A70" w:rsidP="00FA710E">
      <w:pPr>
        <w:spacing w:after="0"/>
        <w:jc w:val="center"/>
        <w:rPr>
          <w:rFonts w:ascii="Calibri" w:eastAsia="Times New Roman" w:hAnsi="Calibri" w:cs="Calibri"/>
        </w:rPr>
      </w:pPr>
      <w:r w:rsidRPr="00087A70">
        <w:rPr>
          <w:rFonts w:ascii="Calibri" w:eastAsia="Times New Roman" w:hAnsi="Calibri" w:cs="Calibri"/>
        </w:rPr>
        <w:t xml:space="preserve">Email: </w:t>
      </w:r>
      <w:hyperlink r:id="rId12" w:history="1">
        <w:r w:rsidRPr="00087A70">
          <w:rPr>
            <w:rFonts w:ascii="Calibri" w:eastAsia="Times New Roman" w:hAnsi="Calibri" w:cs="Calibri"/>
            <w:color w:val="993333"/>
            <w:u w:val="single"/>
          </w:rPr>
          <w:t>statewideInvestments@massleague.org</w:t>
        </w:r>
      </w:hyperlink>
    </w:p>
    <w:p w14:paraId="662B8E49" w14:textId="77777777" w:rsidR="00B713E0" w:rsidRPr="0066575D" w:rsidRDefault="00B713E0" w:rsidP="00FA710E">
      <w:pPr>
        <w:spacing w:after="0"/>
        <w:jc w:val="center"/>
        <w:rPr>
          <w:rFonts w:ascii="Calibri" w:hAnsi="Calibri" w:cs="Calibri"/>
        </w:rPr>
      </w:pPr>
    </w:p>
    <w:sectPr w:rsidR="00B713E0" w:rsidRPr="0066575D">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11412" w16cid:durableId="20A4E4AA"/>
  <w16cid:commentId w16cid:paraId="115BDADF" w16cid:durableId="20A4E4E0"/>
  <w16cid:commentId w16cid:paraId="0BE858CF" w16cid:durableId="20A4E47B"/>
  <w16cid:commentId w16cid:paraId="6BA3AEB9" w16cid:durableId="20A4E545"/>
  <w16cid:commentId w16cid:paraId="0172F1E3" w16cid:durableId="20A4E57C"/>
  <w16cid:commentId w16cid:paraId="31B63C8D" w16cid:durableId="20A4E729"/>
  <w16cid:commentId w16cid:paraId="373DB1B6" w16cid:durableId="20A4E7E4"/>
  <w16cid:commentId w16cid:paraId="54D752D8" w16cid:durableId="20A4E85D"/>
  <w16cid:commentId w16cid:paraId="7B14AF26" w16cid:durableId="20A4EA68"/>
  <w16cid:commentId w16cid:paraId="639201C8" w16cid:durableId="20A4E47C"/>
  <w16cid:commentId w16cid:paraId="735B4346" w16cid:durableId="20A4E823"/>
  <w16cid:commentId w16cid:paraId="4F8387AC" w16cid:durableId="20A4EA86"/>
  <w16cid:commentId w16cid:paraId="0F30CAAB" w16cid:durableId="20A4E47D"/>
  <w16cid:commentId w16cid:paraId="5DDBCDDF" w16cid:durableId="20A4E47E"/>
  <w16cid:commentId w16cid:paraId="00C07363" w16cid:durableId="20A4EAB1"/>
  <w16cid:commentId w16cid:paraId="20C4F44F" w16cid:durableId="20A4EB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92744" w14:textId="77777777" w:rsidR="00163236" w:rsidRDefault="00163236" w:rsidP="0049489E">
      <w:pPr>
        <w:spacing w:after="0" w:line="240" w:lineRule="auto"/>
      </w:pPr>
      <w:r>
        <w:separator/>
      </w:r>
    </w:p>
  </w:endnote>
  <w:endnote w:type="continuationSeparator" w:id="0">
    <w:p w14:paraId="013DF4CB" w14:textId="77777777" w:rsidR="00163236" w:rsidRDefault="00163236" w:rsidP="0049489E">
      <w:pPr>
        <w:spacing w:after="0" w:line="240" w:lineRule="auto"/>
      </w:pPr>
      <w:r>
        <w:continuationSeparator/>
      </w:r>
    </w:p>
  </w:endnote>
  <w:endnote w:type="continuationNotice" w:id="1">
    <w:p w14:paraId="209B707B" w14:textId="77777777" w:rsidR="00163236" w:rsidRDefault="00163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95095"/>
      <w:docPartObj>
        <w:docPartGallery w:val="Page Numbers (Bottom of Page)"/>
        <w:docPartUnique/>
      </w:docPartObj>
    </w:sdtPr>
    <w:sdtEndPr>
      <w:rPr>
        <w:noProof/>
      </w:rPr>
    </w:sdtEndPr>
    <w:sdtContent>
      <w:p w14:paraId="5EE2BC61" w14:textId="77777777" w:rsidR="001D3C1E" w:rsidRPr="009517DA" w:rsidRDefault="001D3C1E" w:rsidP="001D3C1E">
        <w:pPr>
          <w:spacing w:after="0" w:line="276" w:lineRule="auto"/>
          <w:jc w:val="center"/>
          <w:rPr>
            <w:b/>
            <w:bCs/>
            <w:i/>
            <w:color w:val="333399"/>
            <w:sz w:val="20"/>
            <w:szCs w:val="20"/>
          </w:rPr>
        </w:pPr>
        <w:r>
          <w:rPr>
            <w:b/>
            <w:bCs/>
            <w:i/>
            <w:noProof/>
            <w:color w:val="333399"/>
            <w:sz w:val="20"/>
            <w:szCs w:val="20"/>
          </w:rPr>
          <mc:AlternateContent>
            <mc:Choice Requires="wps">
              <w:drawing>
                <wp:anchor distT="0" distB="0" distL="114300" distR="114300" simplePos="0" relativeHeight="251659264" behindDoc="0" locked="0" layoutInCell="1" allowOverlap="1" wp14:anchorId="4B54921D" wp14:editId="06763928">
                  <wp:simplePos x="0" y="0"/>
                  <wp:positionH relativeFrom="column">
                    <wp:posOffset>1905</wp:posOffset>
                  </wp:positionH>
                  <wp:positionV relativeFrom="paragraph">
                    <wp:posOffset>87630</wp:posOffset>
                  </wp:positionV>
                  <wp:extent cx="6172200" cy="0"/>
                  <wp:effectExtent l="11430" t="11430" r="762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765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"/>
              </w:pict>
            </mc:Fallback>
          </mc:AlternateContent>
        </w:r>
        <w:r w:rsidRPr="009517DA">
          <w:rPr>
            <w:b/>
            <w:bCs/>
            <w:i/>
            <w:color w:val="333399"/>
            <w:sz w:val="20"/>
            <w:szCs w:val="20"/>
          </w:rPr>
          <w:t>---------------------------------------------------------------------------------------------------------------------------------------------------</w:t>
        </w:r>
      </w:p>
      <w:p w14:paraId="3B61BB4B" w14:textId="77777777" w:rsidR="001D3C1E" w:rsidRPr="001D3C1E" w:rsidRDefault="001D3C1E" w:rsidP="001D3C1E">
        <w:pPr>
          <w:spacing w:after="0" w:line="240" w:lineRule="auto"/>
          <w:jc w:val="center"/>
          <w:rPr>
            <w:color w:val="333399"/>
          </w:rPr>
        </w:pPr>
        <w:r w:rsidRPr="001D3C1E">
          <w:rPr>
            <w:bCs/>
            <w:i/>
            <w:color w:val="333399"/>
            <w:sz w:val="20"/>
            <w:szCs w:val="20"/>
          </w:rPr>
          <w:t>-------</w:t>
        </w:r>
      </w:p>
      <w:p w14:paraId="2F5AEEDC" w14:textId="77777777" w:rsidR="001D3C1E" w:rsidRPr="001D3C1E" w:rsidRDefault="001D3C1E" w:rsidP="001D3C1E">
        <w:pPr>
          <w:spacing w:after="0"/>
          <w:jc w:val="center"/>
          <w:rPr>
            <w:rFonts w:ascii="Times New Roman" w:hAnsi="Times New Roman" w:cs="Times New Roman"/>
            <w:bCs/>
            <w:i/>
            <w:sz w:val="20"/>
            <w:szCs w:val="20"/>
          </w:rPr>
        </w:pPr>
        <w:r w:rsidRPr="001D3C1E">
          <w:rPr>
            <w:rFonts w:ascii="Times New Roman" w:hAnsi="Times New Roman" w:cs="Times New Roman"/>
            <w:bCs/>
            <w:i/>
            <w:sz w:val="20"/>
            <w:szCs w:val="20"/>
          </w:rPr>
          <w:t>The DSRIP Statewide Investments Programs are made possible by financial support from the Executive Office of Health and Human Services. It is administered by the Massachusetts League of Community Health Centers, Inc.</w:t>
        </w:r>
      </w:p>
      <w:p w14:paraId="4E8A33C1" w14:textId="77777777" w:rsidR="001D3C1E" w:rsidRPr="00EC334F" w:rsidRDefault="001D3C1E" w:rsidP="001D3C1E">
        <w:pPr>
          <w:spacing w:after="0"/>
          <w:rPr>
            <w:bCs/>
            <w:i/>
            <w:sz w:val="20"/>
            <w:szCs w:val="20"/>
          </w:rPr>
        </w:pPr>
      </w:p>
      <w:p w14:paraId="26F0580B" w14:textId="77777777" w:rsidR="001D3C1E" w:rsidRPr="001D3C1E" w:rsidRDefault="001D3C1E" w:rsidP="001D3C1E">
        <w:pPr>
          <w:spacing w:line="80" w:lineRule="exact"/>
          <w:rPr>
            <w:bCs/>
            <w:i/>
            <w:color w:val="333399"/>
            <w:sz w:val="18"/>
            <w:szCs w:val="18"/>
          </w:rPr>
        </w:pPr>
        <w:r w:rsidRPr="009517DA">
          <w:rPr>
            <w:bCs/>
            <w:i/>
            <w:color w:val="333399"/>
            <w:sz w:val="18"/>
            <w:szCs w:val="18"/>
          </w:rPr>
          <w:t xml:space="preserve"> </w:t>
        </w:r>
      </w:p>
      <w:p w14:paraId="6D6E6B2B" w14:textId="21BC8C5B" w:rsidR="00FE41C2" w:rsidRPr="001D3C1E" w:rsidRDefault="001D3C1E" w:rsidP="001D3C1E">
        <w:pPr>
          <w:pStyle w:val="Footer"/>
          <w:jc w:val="center"/>
          <w:rPr>
            <w:sz w:val="16"/>
            <w:szCs w:val="16"/>
          </w:rPr>
        </w:pPr>
        <w:r w:rsidRPr="009517DA">
          <w:rPr>
            <w:sz w:val="16"/>
            <w:szCs w:val="16"/>
          </w:rPr>
          <w:t xml:space="preserve">Page </w:t>
        </w:r>
        <w:r w:rsidRPr="009517DA">
          <w:rPr>
            <w:sz w:val="16"/>
            <w:szCs w:val="16"/>
          </w:rPr>
          <w:fldChar w:fldCharType="begin"/>
        </w:r>
        <w:r w:rsidRPr="009517DA">
          <w:rPr>
            <w:sz w:val="16"/>
            <w:szCs w:val="16"/>
          </w:rPr>
          <w:instrText xml:space="preserve"> PAGE </w:instrText>
        </w:r>
        <w:r w:rsidRPr="009517DA">
          <w:rPr>
            <w:sz w:val="16"/>
            <w:szCs w:val="16"/>
          </w:rPr>
          <w:fldChar w:fldCharType="separate"/>
        </w:r>
        <w:r w:rsidR="005D4507">
          <w:rPr>
            <w:noProof/>
            <w:sz w:val="16"/>
            <w:szCs w:val="16"/>
          </w:rPr>
          <w:t>1</w:t>
        </w:r>
        <w:r w:rsidRPr="009517DA">
          <w:rPr>
            <w:sz w:val="16"/>
            <w:szCs w:val="16"/>
          </w:rPr>
          <w:fldChar w:fldCharType="end"/>
        </w:r>
        <w:r w:rsidRPr="009517DA">
          <w:rPr>
            <w:sz w:val="16"/>
            <w:szCs w:val="16"/>
          </w:rPr>
          <w:t xml:space="preserve"> of </w:t>
        </w:r>
        <w:r w:rsidRPr="009517DA">
          <w:rPr>
            <w:sz w:val="16"/>
            <w:szCs w:val="16"/>
          </w:rPr>
          <w:fldChar w:fldCharType="begin"/>
        </w:r>
        <w:r w:rsidRPr="009517DA">
          <w:rPr>
            <w:sz w:val="16"/>
            <w:szCs w:val="16"/>
          </w:rPr>
          <w:instrText xml:space="preserve"> NUMPAGES </w:instrText>
        </w:r>
        <w:r w:rsidRPr="009517DA">
          <w:rPr>
            <w:sz w:val="16"/>
            <w:szCs w:val="16"/>
          </w:rPr>
          <w:fldChar w:fldCharType="separate"/>
        </w:r>
        <w:r w:rsidR="005D4507">
          <w:rPr>
            <w:noProof/>
            <w:sz w:val="16"/>
            <w:szCs w:val="16"/>
          </w:rPr>
          <w:t>1</w:t>
        </w:r>
        <w:r w:rsidRPr="009517DA">
          <w:rPr>
            <w:sz w:val="16"/>
            <w:szCs w:val="16"/>
          </w:rPr>
          <w:fldChar w:fldCharType="end"/>
        </w:r>
      </w:p>
    </w:sdtContent>
  </w:sdt>
  <w:p w14:paraId="40125445" w14:textId="77777777" w:rsidR="00FE41C2" w:rsidRDefault="00FE41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CCAE" w14:textId="77777777" w:rsidR="00163236" w:rsidRDefault="00163236" w:rsidP="0049489E">
      <w:pPr>
        <w:spacing w:after="0" w:line="240" w:lineRule="auto"/>
      </w:pPr>
      <w:r>
        <w:separator/>
      </w:r>
    </w:p>
  </w:footnote>
  <w:footnote w:type="continuationSeparator" w:id="0">
    <w:p w14:paraId="5896A81A" w14:textId="77777777" w:rsidR="00163236" w:rsidRDefault="00163236" w:rsidP="0049489E">
      <w:pPr>
        <w:spacing w:after="0" w:line="240" w:lineRule="auto"/>
      </w:pPr>
      <w:r>
        <w:continuationSeparator/>
      </w:r>
    </w:p>
  </w:footnote>
  <w:footnote w:type="continuationNotice" w:id="1">
    <w:p w14:paraId="0F76CF10" w14:textId="77777777" w:rsidR="00163236" w:rsidRDefault="00163236">
      <w:pPr>
        <w:spacing w:after="0" w:line="240" w:lineRule="auto"/>
      </w:pPr>
    </w:p>
  </w:footnote>
  <w:footnote w:id="2">
    <w:p w14:paraId="007B661D" w14:textId="77777777" w:rsidR="00FE41C2" w:rsidRPr="004F35FA" w:rsidRDefault="00FE41C2">
      <w:pPr>
        <w:pStyle w:val="FootnoteText"/>
      </w:pPr>
      <w:r w:rsidRPr="004F35FA">
        <w:rPr>
          <w:rStyle w:val="FootnoteReference"/>
        </w:rPr>
        <w:footnoteRef/>
      </w:r>
      <w:r w:rsidRPr="004F35FA">
        <w:t xml:space="preserve"> Bazemore, A., Wingrove, P., Petterson, S., Peterson, L., Raffoul, M., and Phillips, Jr., R.L. Graduates of Teaching Health Centers Are More Likely to Enter Practice in the Primary Care Safety Net. Robert Graham Centers, November 15, 2015.</w:t>
      </w:r>
    </w:p>
  </w:footnote>
  <w:footnote w:id="3">
    <w:p w14:paraId="19090AF4" w14:textId="6DA0CA74" w:rsidR="00E75190" w:rsidRDefault="00E75190" w:rsidP="00E75190">
      <w:pPr>
        <w:pStyle w:val="FootnoteText"/>
      </w:pPr>
      <w:r>
        <w:rPr>
          <w:rStyle w:val="FootnoteReference"/>
        </w:rPr>
        <w:footnoteRef/>
      </w:r>
      <w:r>
        <w:t xml:space="preserve">  </w:t>
      </w:r>
      <w:r w:rsidR="00C25C3C" w:rsidRPr="00C25C3C">
        <w:t xml:space="preserve">https://www.acgme.org/Portals/0/PFAssets/ProgramRequirements/CPRResidency2019-TCC.pdf </w:t>
      </w:r>
      <w:r>
        <w:t>Section I.B.</w:t>
      </w:r>
    </w:p>
  </w:footnote>
  <w:footnote w:id="4">
    <w:p w14:paraId="0AF5F0C3" w14:textId="77777777" w:rsidR="00FE41C2" w:rsidRDefault="00FE41C2">
      <w:pPr>
        <w:pStyle w:val="FootnoteText"/>
      </w:pPr>
      <w:r>
        <w:rPr>
          <w:rStyle w:val="FootnoteReference"/>
        </w:rPr>
        <w:footnoteRef/>
      </w:r>
      <w:r>
        <w:t xml:space="preserve"> Family medicine educators are defined as any person who contributes to the education of the family medicine students and residents.  This may include non-traditional educators such as community health workers as well as traditional educators such as preceptors and lecturers.</w:t>
      </w:r>
    </w:p>
  </w:footnote>
  <w:footnote w:id="5">
    <w:p w14:paraId="182217B6" w14:textId="77777777" w:rsidR="00A62A0E" w:rsidRDefault="00A62A0E">
      <w:pPr>
        <w:pStyle w:val="FootnoteText"/>
      </w:pPr>
      <w:r>
        <w:rPr>
          <w:rStyle w:val="FootnoteReference"/>
        </w:rPr>
        <w:footnoteRef/>
      </w:r>
      <w:r>
        <w:t xml:space="preserve"> Innovative dual-accredited programs that may require additional training years are eligible to apply as</w:t>
      </w:r>
      <w:r w:rsidR="003E58C3">
        <w:t xml:space="preserve"> well.</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740E" w14:textId="77777777" w:rsidR="00FE41C2" w:rsidRDefault="00F1754F">
    <w:pPr>
      <w:pStyle w:val="Header"/>
    </w:pPr>
    <w:bookmarkStart w:id="11" w:name="_Hlk519607375"/>
    <w:bookmarkStart w:id="12" w:name="_Hlk519607376"/>
    <w:bookmarkStart w:id="13" w:name="_Hlk519607382"/>
    <w:bookmarkStart w:id="14" w:name="_Hlk519607383"/>
    <w:bookmarkStart w:id="15" w:name="_Hlk519607490"/>
    <w:bookmarkStart w:id="16" w:name="_Hlk519607491"/>
    <w:bookmarkStart w:id="17" w:name="_Hlk519607492"/>
    <w:bookmarkStart w:id="18" w:name="_Hlk519607493"/>
    <w:r>
      <w:rPr>
        <w:noProof/>
        <w:color w:val="1F497D"/>
      </w:rPr>
      <w:drawing>
        <wp:inline distT="0" distB="0" distL="0" distR="0" wp14:anchorId="6D937AF0" wp14:editId="4DE03323">
          <wp:extent cx="1134319" cy="561590"/>
          <wp:effectExtent l="0" t="0" r="8890" b="0"/>
          <wp:docPr id="5" name="Picture 5"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6773" cy="567756"/>
                  </a:xfrm>
                  <a:prstGeom prst="rect">
                    <a:avLst/>
                  </a:prstGeom>
                  <a:noFill/>
                  <a:ln>
                    <a:noFill/>
                  </a:ln>
                </pic:spPr>
              </pic:pic>
            </a:graphicData>
          </a:graphic>
        </wp:inline>
      </w:drawing>
    </w:r>
    <w:r>
      <w:tab/>
    </w:r>
    <w:r>
      <w:tab/>
    </w:r>
    <w:r>
      <w:rPr>
        <w:noProof/>
      </w:rPr>
      <w:drawing>
        <wp:inline distT="0" distB="0" distL="0" distR="0" wp14:anchorId="2D169990" wp14:editId="570DE69A">
          <wp:extent cx="1429473" cy="1079874"/>
          <wp:effectExtent l="0" t="0" r="0" b="6350"/>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539" cy="1084457"/>
                  </a:xfrm>
                  <a:prstGeom prst="rect">
                    <a:avLst/>
                  </a:prstGeom>
                  <a:noFill/>
                  <a:ln>
                    <a:noFill/>
                  </a:ln>
                </pic:spPr>
              </pic:pic>
            </a:graphicData>
          </a:graphic>
        </wp:inline>
      </w:drawing>
    </w:r>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AB9"/>
    <w:multiLevelType w:val="hybridMultilevel"/>
    <w:tmpl w:val="F3DE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08A2"/>
    <w:multiLevelType w:val="hybridMultilevel"/>
    <w:tmpl w:val="C37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0D8B"/>
    <w:multiLevelType w:val="hybridMultilevel"/>
    <w:tmpl w:val="9A4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49B8"/>
    <w:multiLevelType w:val="hybridMultilevel"/>
    <w:tmpl w:val="DDC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6D03"/>
    <w:multiLevelType w:val="hybridMultilevel"/>
    <w:tmpl w:val="E4D8E39E"/>
    <w:lvl w:ilvl="0" w:tplc="26C82DE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AD7F20"/>
    <w:multiLevelType w:val="hybridMultilevel"/>
    <w:tmpl w:val="8B92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871F6"/>
    <w:multiLevelType w:val="hybridMultilevel"/>
    <w:tmpl w:val="775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05CBC"/>
    <w:multiLevelType w:val="multilevel"/>
    <w:tmpl w:val="25F464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A572FD4"/>
    <w:multiLevelType w:val="hybridMultilevel"/>
    <w:tmpl w:val="1C24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6268C"/>
    <w:multiLevelType w:val="hybridMultilevel"/>
    <w:tmpl w:val="E18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4699"/>
    <w:multiLevelType w:val="hybridMultilevel"/>
    <w:tmpl w:val="534E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193"/>
    <w:multiLevelType w:val="hybridMultilevel"/>
    <w:tmpl w:val="F9F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EE4"/>
    <w:multiLevelType w:val="hybridMultilevel"/>
    <w:tmpl w:val="78E0B7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FF70FFD"/>
    <w:multiLevelType w:val="hybridMultilevel"/>
    <w:tmpl w:val="AF80773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0C67473"/>
    <w:multiLevelType w:val="hybridMultilevel"/>
    <w:tmpl w:val="3DEE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3BEA"/>
    <w:multiLevelType w:val="hybridMultilevel"/>
    <w:tmpl w:val="5B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5188E"/>
    <w:multiLevelType w:val="hybridMultilevel"/>
    <w:tmpl w:val="5E1CF4A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FE76A7"/>
    <w:multiLevelType w:val="hybridMultilevel"/>
    <w:tmpl w:val="4C10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12121"/>
    <w:multiLevelType w:val="hybridMultilevel"/>
    <w:tmpl w:val="36B40B3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16062C0"/>
    <w:multiLevelType w:val="hybridMultilevel"/>
    <w:tmpl w:val="45A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F00C6"/>
    <w:multiLevelType w:val="hybridMultilevel"/>
    <w:tmpl w:val="998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073E"/>
    <w:multiLevelType w:val="hybridMultilevel"/>
    <w:tmpl w:val="8794D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44670"/>
    <w:multiLevelType w:val="hybridMultilevel"/>
    <w:tmpl w:val="D1AAF404"/>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453735D"/>
    <w:multiLevelType w:val="hybridMultilevel"/>
    <w:tmpl w:val="32D0BF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0A2E30"/>
    <w:multiLevelType w:val="hybridMultilevel"/>
    <w:tmpl w:val="641E2AE0"/>
    <w:lvl w:ilvl="0" w:tplc="04090019">
      <w:start w:val="1"/>
      <w:numFmt w:val="lowerLetter"/>
      <w:lvlText w:val="%1."/>
      <w:lvlJc w:val="left"/>
      <w:pPr>
        <w:ind w:left="630" w:hanging="360"/>
      </w:pPr>
      <w:rPr>
        <w:rFonts w:hint="default"/>
      </w:rPr>
    </w:lvl>
    <w:lvl w:ilvl="1" w:tplc="0409001B">
      <w:start w:val="1"/>
      <w:numFmt w:val="lowerRoman"/>
      <w:lvlText w:val="%2."/>
      <w:lvlJc w:val="righ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D09257F"/>
    <w:multiLevelType w:val="hybridMultilevel"/>
    <w:tmpl w:val="577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61764"/>
    <w:multiLevelType w:val="hybridMultilevel"/>
    <w:tmpl w:val="356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C32CC"/>
    <w:multiLevelType w:val="hybridMultilevel"/>
    <w:tmpl w:val="F5020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814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07E0791"/>
    <w:multiLevelType w:val="hybridMultilevel"/>
    <w:tmpl w:val="004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D3F03"/>
    <w:multiLevelType w:val="hybridMultilevel"/>
    <w:tmpl w:val="0E7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B50CC"/>
    <w:multiLevelType w:val="hybridMultilevel"/>
    <w:tmpl w:val="B1A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A0FEB"/>
    <w:multiLevelType w:val="hybridMultilevel"/>
    <w:tmpl w:val="D81C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A587D"/>
    <w:multiLevelType w:val="hybridMultilevel"/>
    <w:tmpl w:val="1AC090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95045"/>
    <w:multiLevelType w:val="hybridMultilevel"/>
    <w:tmpl w:val="366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4633E"/>
    <w:multiLevelType w:val="hybridMultilevel"/>
    <w:tmpl w:val="B8ECB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F23ED"/>
    <w:multiLevelType w:val="hybridMultilevel"/>
    <w:tmpl w:val="DBF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74E2E"/>
    <w:multiLevelType w:val="hybridMultilevel"/>
    <w:tmpl w:val="030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77A79"/>
    <w:multiLevelType w:val="hybridMultilevel"/>
    <w:tmpl w:val="1D0E1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626BA"/>
    <w:multiLevelType w:val="hybridMultilevel"/>
    <w:tmpl w:val="DEB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B3F48"/>
    <w:multiLevelType w:val="hybridMultilevel"/>
    <w:tmpl w:val="29B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E018A"/>
    <w:multiLevelType w:val="hybridMultilevel"/>
    <w:tmpl w:val="5C7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8"/>
  </w:num>
  <w:num w:numId="4">
    <w:abstractNumId w:val="27"/>
  </w:num>
  <w:num w:numId="5">
    <w:abstractNumId w:val="38"/>
  </w:num>
  <w:num w:numId="6">
    <w:abstractNumId w:val="26"/>
  </w:num>
  <w:num w:numId="7">
    <w:abstractNumId w:val="34"/>
  </w:num>
  <w:num w:numId="8">
    <w:abstractNumId w:val="9"/>
  </w:num>
  <w:num w:numId="9">
    <w:abstractNumId w:val="13"/>
  </w:num>
  <w:num w:numId="10">
    <w:abstractNumId w:val="11"/>
  </w:num>
  <w:num w:numId="11">
    <w:abstractNumId w:val="29"/>
  </w:num>
  <w:num w:numId="12">
    <w:abstractNumId w:val="41"/>
  </w:num>
  <w:num w:numId="13">
    <w:abstractNumId w:val="33"/>
  </w:num>
  <w:num w:numId="14">
    <w:abstractNumId w:val="5"/>
  </w:num>
  <w:num w:numId="15">
    <w:abstractNumId w:val="35"/>
  </w:num>
  <w:num w:numId="16">
    <w:abstractNumId w:val="0"/>
  </w:num>
  <w:num w:numId="17">
    <w:abstractNumId w:val="16"/>
  </w:num>
  <w:num w:numId="18">
    <w:abstractNumId w:val="4"/>
  </w:num>
  <w:num w:numId="19">
    <w:abstractNumId w:val="24"/>
  </w:num>
  <w:num w:numId="20">
    <w:abstractNumId w:val="22"/>
  </w:num>
  <w:num w:numId="21">
    <w:abstractNumId w:val="23"/>
  </w:num>
  <w:num w:numId="22">
    <w:abstractNumId w:val="15"/>
  </w:num>
  <w:num w:numId="23">
    <w:abstractNumId w:val="30"/>
  </w:num>
  <w:num w:numId="24">
    <w:abstractNumId w:val="19"/>
  </w:num>
  <w:num w:numId="25">
    <w:abstractNumId w:val="40"/>
  </w:num>
  <w:num w:numId="26">
    <w:abstractNumId w:val="32"/>
  </w:num>
  <w:num w:numId="27">
    <w:abstractNumId w:val="10"/>
  </w:num>
  <w:num w:numId="28">
    <w:abstractNumId w:val="18"/>
  </w:num>
  <w:num w:numId="29">
    <w:abstractNumId w:val="17"/>
  </w:num>
  <w:num w:numId="30">
    <w:abstractNumId w:val="12"/>
  </w:num>
  <w:num w:numId="31">
    <w:abstractNumId w:val="6"/>
  </w:num>
  <w:num w:numId="32">
    <w:abstractNumId w:val="39"/>
  </w:num>
  <w:num w:numId="33">
    <w:abstractNumId w:val="3"/>
  </w:num>
  <w:num w:numId="34">
    <w:abstractNumId w:val="25"/>
  </w:num>
  <w:num w:numId="35">
    <w:abstractNumId w:val="20"/>
  </w:num>
  <w:num w:numId="36">
    <w:abstractNumId w:val="31"/>
  </w:num>
  <w:num w:numId="37">
    <w:abstractNumId w:val="1"/>
  </w:num>
  <w:num w:numId="38">
    <w:abstractNumId w:val="36"/>
  </w:num>
  <w:num w:numId="39">
    <w:abstractNumId w:val="37"/>
  </w:num>
  <w:num w:numId="40">
    <w:abstractNumId w:val="2"/>
  </w:num>
  <w:num w:numId="41">
    <w:abstractNumId w:val="1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I9WjwXFiN+laYT5n9VaXLKfFxyWGMR4sYoftWeinL4z5vlEfRBaWc8bb1NmT971FwkSJN0WbA3ocIP97Q0rtHA==" w:salt="L3+JzZ70zQkOdAPQDewgzQ=="/>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49"/>
    <w:rsid w:val="0000003A"/>
    <w:rsid w:val="00003716"/>
    <w:rsid w:val="00020804"/>
    <w:rsid w:val="00020ABC"/>
    <w:rsid w:val="00021DAC"/>
    <w:rsid w:val="00023A44"/>
    <w:rsid w:val="00024476"/>
    <w:rsid w:val="0002764A"/>
    <w:rsid w:val="00036EA4"/>
    <w:rsid w:val="00040420"/>
    <w:rsid w:val="00045FAF"/>
    <w:rsid w:val="000462E1"/>
    <w:rsid w:val="0004773F"/>
    <w:rsid w:val="000501EE"/>
    <w:rsid w:val="00050965"/>
    <w:rsid w:val="00051161"/>
    <w:rsid w:val="00051EDB"/>
    <w:rsid w:val="00056AC9"/>
    <w:rsid w:val="00057816"/>
    <w:rsid w:val="000579B9"/>
    <w:rsid w:val="00075384"/>
    <w:rsid w:val="00083485"/>
    <w:rsid w:val="00083993"/>
    <w:rsid w:val="00083C2B"/>
    <w:rsid w:val="00087129"/>
    <w:rsid w:val="00087A70"/>
    <w:rsid w:val="0009052D"/>
    <w:rsid w:val="00090E5A"/>
    <w:rsid w:val="000912DF"/>
    <w:rsid w:val="00094981"/>
    <w:rsid w:val="000A3128"/>
    <w:rsid w:val="000B0232"/>
    <w:rsid w:val="000B2E2B"/>
    <w:rsid w:val="000B5F92"/>
    <w:rsid w:val="000B6B36"/>
    <w:rsid w:val="000B7F50"/>
    <w:rsid w:val="000B7FE0"/>
    <w:rsid w:val="000C049C"/>
    <w:rsid w:val="000D19DD"/>
    <w:rsid w:val="000D33B1"/>
    <w:rsid w:val="000D459F"/>
    <w:rsid w:val="000D55AA"/>
    <w:rsid w:val="000E33F4"/>
    <w:rsid w:val="000E5623"/>
    <w:rsid w:val="000F014A"/>
    <w:rsid w:val="000F0F5D"/>
    <w:rsid w:val="000F39A9"/>
    <w:rsid w:val="00100DF0"/>
    <w:rsid w:val="00101CB2"/>
    <w:rsid w:val="00103217"/>
    <w:rsid w:val="00104D06"/>
    <w:rsid w:val="00110731"/>
    <w:rsid w:val="001139B6"/>
    <w:rsid w:val="00113BE7"/>
    <w:rsid w:val="00113E53"/>
    <w:rsid w:val="0011677A"/>
    <w:rsid w:val="001218F0"/>
    <w:rsid w:val="00130384"/>
    <w:rsid w:val="001311A7"/>
    <w:rsid w:val="00153C19"/>
    <w:rsid w:val="0016272B"/>
    <w:rsid w:val="00163236"/>
    <w:rsid w:val="001715D1"/>
    <w:rsid w:val="00172CFB"/>
    <w:rsid w:val="001756C9"/>
    <w:rsid w:val="00175D2A"/>
    <w:rsid w:val="0017701B"/>
    <w:rsid w:val="00180667"/>
    <w:rsid w:val="0018088D"/>
    <w:rsid w:val="00181C86"/>
    <w:rsid w:val="00182357"/>
    <w:rsid w:val="001825FB"/>
    <w:rsid w:val="001830C4"/>
    <w:rsid w:val="00185B7D"/>
    <w:rsid w:val="00190648"/>
    <w:rsid w:val="00190F13"/>
    <w:rsid w:val="00190FFE"/>
    <w:rsid w:val="00191B39"/>
    <w:rsid w:val="00192361"/>
    <w:rsid w:val="00192614"/>
    <w:rsid w:val="00192CF0"/>
    <w:rsid w:val="0019447A"/>
    <w:rsid w:val="00195F5E"/>
    <w:rsid w:val="00197A6F"/>
    <w:rsid w:val="001A4DFD"/>
    <w:rsid w:val="001A5D44"/>
    <w:rsid w:val="001B0E11"/>
    <w:rsid w:val="001B6828"/>
    <w:rsid w:val="001B7F95"/>
    <w:rsid w:val="001C0023"/>
    <w:rsid w:val="001C0326"/>
    <w:rsid w:val="001D3153"/>
    <w:rsid w:val="001D3C1E"/>
    <w:rsid w:val="001D53BA"/>
    <w:rsid w:val="001D71E4"/>
    <w:rsid w:val="001D7927"/>
    <w:rsid w:val="001E474D"/>
    <w:rsid w:val="001E4861"/>
    <w:rsid w:val="001F233A"/>
    <w:rsid w:val="0021083B"/>
    <w:rsid w:val="00210EA7"/>
    <w:rsid w:val="0021214F"/>
    <w:rsid w:val="00220DAC"/>
    <w:rsid w:val="002255A7"/>
    <w:rsid w:val="00226FE6"/>
    <w:rsid w:val="00230367"/>
    <w:rsid w:val="002316C0"/>
    <w:rsid w:val="00234444"/>
    <w:rsid w:val="00240A87"/>
    <w:rsid w:val="002419BF"/>
    <w:rsid w:val="00244811"/>
    <w:rsid w:val="00244FF4"/>
    <w:rsid w:val="002557F8"/>
    <w:rsid w:val="0026422A"/>
    <w:rsid w:val="00265F60"/>
    <w:rsid w:val="00266ED8"/>
    <w:rsid w:val="002671EE"/>
    <w:rsid w:val="0027775E"/>
    <w:rsid w:val="0028126B"/>
    <w:rsid w:val="00282989"/>
    <w:rsid w:val="00286559"/>
    <w:rsid w:val="00292796"/>
    <w:rsid w:val="002968CA"/>
    <w:rsid w:val="00297376"/>
    <w:rsid w:val="002A1443"/>
    <w:rsid w:val="002A15F5"/>
    <w:rsid w:val="002B299E"/>
    <w:rsid w:val="002B2FFC"/>
    <w:rsid w:val="002B3BBA"/>
    <w:rsid w:val="002B6354"/>
    <w:rsid w:val="002B64D2"/>
    <w:rsid w:val="002C00C8"/>
    <w:rsid w:val="002C6005"/>
    <w:rsid w:val="002C7281"/>
    <w:rsid w:val="002C7A90"/>
    <w:rsid w:val="002D51BA"/>
    <w:rsid w:val="002E6896"/>
    <w:rsid w:val="002E731D"/>
    <w:rsid w:val="002F121A"/>
    <w:rsid w:val="0030357D"/>
    <w:rsid w:val="003049CE"/>
    <w:rsid w:val="00305A6E"/>
    <w:rsid w:val="003060C5"/>
    <w:rsid w:val="00317032"/>
    <w:rsid w:val="003208FC"/>
    <w:rsid w:val="00326375"/>
    <w:rsid w:val="00331010"/>
    <w:rsid w:val="003318D2"/>
    <w:rsid w:val="00332962"/>
    <w:rsid w:val="00332AA9"/>
    <w:rsid w:val="003336BC"/>
    <w:rsid w:val="0034087B"/>
    <w:rsid w:val="00344030"/>
    <w:rsid w:val="00344C09"/>
    <w:rsid w:val="00345526"/>
    <w:rsid w:val="00351833"/>
    <w:rsid w:val="00353507"/>
    <w:rsid w:val="00355DF5"/>
    <w:rsid w:val="003575DF"/>
    <w:rsid w:val="003639BD"/>
    <w:rsid w:val="00365972"/>
    <w:rsid w:val="00365D4E"/>
    <w:rsid w:val="00365DE8"/>
    <w:rsid w:val="00367DA3"/>
    <w:rsid w:val="003716F6"/>
    <w:rsid w:val="0037634C"/>
    <w:rsid w:val="00377294"/>
    <w:rsid w:val="00382762"/>
    <w:rsid w:val="0038429B"/>
    <w:rsid w:val="00385F70"/>
    <w:rsid w:val="00393141"/>
    <w:rsid w:val="00396D56"/>
    <w:rsid w:val="003A0211"/>
    <w:rsid w:val="003A26B8"/>
    <w:rsid w:val="003B75F7"/>
    <w:rsid w:val="003C3041"/>
    <w:rsid w:val="003C7AAC"/>
    <w:rsid w:val="003E2236"/>
    <w:rsid w:val="003E2615"/>
    <w:rsid w:val="003E3B6D"/>
    <w:rsid w:val="003E3FCA"/>
    <w:rsid w:val="003E58C3"/>
    <w:rsid w:val="003F0662"/>
    <w:rsid w:val="003F0A74"/>
    <w:rsid w:val="003F6B06"/>
    <w:rsid w:val="00403791"/>
    <w:rsid w:val="00403805"/>
    <w:rsid w:val="0041009E"/>
    <w:rsid w:val="004153EE"/>
    <w:rsid w:val="00416ACD"/>
    <w:rsid w:val="00416E94"/>
    <w:rsid w:val="00420645"/>
    <w:rsid w:val="004226C3"/>
    <w:rsid w:val="00422B35"/>
    <w:rsid w:val="0043198E"/>
    <w:rsid w:val="00433D19"/>
    <w:rsid w:val="0044241E"/>
    <w:rsid w:val="00446B15"/>
    <w:rsid w:val="00452AE0"/>
    <w:rsid w:val="00452CE6"/>
    <w:rsid w:val="00455D97"/>
    <w:rsid w:val="00470D28"/>
    <w:rsid w:val="00472211"/>
    <w:rsid w:val="004725E7"/>
    <w:rsid w:val="004755AA"/>
    <w:rsid w:val="00476E5D"/>
    <w:rsid w:val="0048089A"/>
    <w:rsid w:val="00482E18"/>
    <w:rsid w:val="00483E80"/>
    <w:rsid w:val="00485F21"/>
    <w:rsid w:val="00492D1D"/>
    <w:rsid w:val="0049489E"/>
    <w:rsid w:val="0049501C"/>
    <w:rsid w:val="004B7F86"/>
    <w:rsid w:val="004C1233"/>
    <w:rsid w:val="004C2E05"/>
    <w:rsid w:val="004C6321"/>
    <w:rsid w:val="004D142A"/>
    <w:rsid w:val="004D3F31"/>
    <w:rsid w:val="004D52AC"/>
    <w:rsid w:val="004D5AB5"/>
    <w:rsid w:val="004D6454"/>
    <w:rsid w:val="004D75FC"/>
    <w:rsid w:val="004E47CB"/>
    <w:rsid w:val="004E62E1"/>
    <w:rsid w:val="004E70A6"/>
    <w:rsid w:val="004E7931"/>
    <w:rsid w:val="004F11A1"/>
    <w:rsid w:val="004F35FA"/>
    <w:rsid w:val="00503C12"/>
    <w:rsid w:val="00503FFF"/>
    <w:rsid w:val="005067A1"/>
    <w:rsid w:val="0051041E"/>
    <w:rsid w:val="0051200E"/>
    <w:rsid w:val="00517E02"/>
    <w:rsid w:val="005206A9"/>
    <w:rsid w:val="0052227F"/>
    <w:rsid w:val="00522CBB"/>
    <w:rsid w:val="00536F08"/>
    <w:rsid w:val="00542893"/>
    <w:rsid w:val="00542953"/>
    <w:rsid w:val="00560D4E"/>
    <w:rsid w:val="005651F5"/>
    <w:rsid w:val="0058375B"/>
    <w:rsid w:val="00583B9D"/>
    <w:rsid w:val="00585BF5"/>
    <w:rsid w:val="00587256"/>
    <w:rsid w:val="00592FE8"/>
    <w:rsid w:val="00593DD8"/>
    <w:rsid w:val="00596A49"/>
    <w:rsid w:val="00597562"/>
    <w:rsid w:val="00597C94"/>
    <w:rsid w:val="005A1DAA"/>
    <w:rsid w:val="005A5BD3"/>
    <w:rsid w:val="005B1C72"/>
    <w:rsid w:val="005B3720"/>
    <w:rsid w:val="005B3B8B"/>
    <w:rsid w:val="005C299C"/>
    <w:rsid w:val="005C325A"/>
    <w:rsid w:val="005C7045"/>
    <w:rsid w:val="005D184F"/>
    <w:rsid w:val="005D25B9"/>
    <w:rsid w:val="005D3878"/>
    <w:rsid w:val="005D4507"/>
    <w:rsid w:val="005D6E67"/>
    <w:rsid w:val="005E3512"/>
    <w:rsid w:val="005E6795"/>
    <w:rsid w:val="005E70C2"/>
    <w:rsid w:val="005F10AD"/>
    <w:rsid w:val="005F4A27"/>
    <w:rsid w:val="006061D3"/>
    <w:rsid w:val="006076C7"/>
    <w:rsid w:val="006111A0"/>
    <w:rsid w:val="0061162A"/>
    <w:rsid w:val="006119E6"/>
    <w:rsid w:val="00612C3B"/>
    <w:rsid w:val="006136AB"/>
    <w:rsid w:val="00616E22"/>
    <w:rsid w:val="0062064A"/>
    <w:rsid w:val="00620FB2"/>
    <w:rsid w:val="00621A51"/>
    <w:rsid w:val="006236C8"/>
    <w:rsid w:val="00624513"/>
    <w:rsid w:val="00626F4E"/>
    <w:rsid w:val="00632947"/>
    <w:rsid w:val="00635FD9"/>
    <w:rsid w:val="00647761"/>
    <w:rsid w:val="006501F6"/>
    <w:rsid w:val="006544B6"/>
    <w:rsid w:val="00657578"/>
    <w:rsid w:val="0065782C"/>
    <w:rsid w:val="00660961"/>
    <w:rsid w:val="0066575D"/>
    <w:rsid w:val="0066596C"/>
    <w:rsid w:val="006743A7"/>
    <w:rsid w:val="00676201"/>
    <w:rsid w:val="006776CD"/>
    <w:rsid w:val="006800FC"/>
    <w:rsid w:val="00683BA2"/>
    <w:rsid w:val="006859A2"/>
    <w:rsid w:val="006867E0"/>
    <w:rsid w:val="006954FA"/>
    <w:rsid w:val="00697FF9"/>
    <w:rsid w:val="006A5549"/>
    <w:rsid w:val="006B4A4A"/>
    <w:rsid w:val="006C4289"/>
    <w:rsid w:val="006D1715"/>
    <w:rsid w:val="006D2A45"/>
    <w:rsid w:val="006E20E5"/>
    <w:rsid w:val="006E7B17"/>
    <w:rsid w:val="006F089F"/>
    <w:rsid w:val="006F3F2B"/>
    <w:rsid w:val="007020AB"/>
    <w:rsid w:val="0070304E"/>
    <w:rsid w:val="00707F59"/>
    <w:rsid w:val="007124C5"/>
    <w:rsid w:val="00713786"/>
    <w:rsid w:val="0072165A"/>
    <w:rsid w:val="007223BE"/>
    <w:rsid w:val="00725719"/>
    <w:rsid w:val="00732B88"/>
    <w:rsid w:val="00735EF1"/>
    <w:rsid w:val="0074482F"/>
    <w:rsid w:val="00750336"/>
    <w:rsid w:val="00751120"/>
    <w:rsid w:val="00751873"/>
    <w:rsid w:val="007526EE"/>
    <w:rsid w:val="007544FE"/>
    <w:rsid w:val="00756163"/>
    <w:rsid w:val="0075680B"/>
    <w:rsid w:val="0076509C"/>
    <w:rsid w:val="00765E79"/>
    <w:rsid w:val="00776417"/>
    <w:rsid w:val="007776CD"/>
    <w:rsid w:val="00792767"/>
    <w:rsid w:val="00793A79"/>
    <w:rsid w:val="00794B77"/>
    <w:rsid w:val="00796B77"/>
    <w:rsid w:val="007A07FE"/>
    <w:rsid w:val="007A18BD"/>
    <w:rsid w:val="007A1B77"/>
    <w:rsid w:val="007A352D"/>
    <w:rsid w:val="007A747B"/>
    <w:rsid w:val="007B173F"/>
    <w:rsid w:val="007B41DB"/>
    <w:rsid w:val="007B57DB"/>
    <w:rsid w:val="007B5EA5"/>
    <w:rsid w:val="007B5F2B"/>
    <w:rsid w:val="007B6644"/>
    <w:rsid w:val="007B7FD6"/>
    <w:rsid w:val="007C55B7"/>
    <w:rsid w:val="007E6E28"/>
    <w:rsid w:val="007F148C"/>
    <w:rsid w:val="007F2D5F"/>
    <w:rsid w:val="007F3486"/>
    <w:rsid w:val="007F6C00"/>
    <w:rsid w:val="0080720D"/>
    <w:rsid w:val="00811589"/>
    <w:rsid w:val="00812105"/>
    <w:rsid w:val="00814B56"/>
    <w:rsid w:val="00827DC3"/>
    <w:rsid w:val="00831A8B"/>
    <w:rsid w:val="00833486"/>
    <w:rsid w:val="00833A99"/>
    <w:rsid w:val="00833C15"/>
    <w:rsid w:val="008420BC"/>
    <w:rsid w:val="00843717"/>
    <w:rsid w:val="008449A4"/>
    <w:rsid w:val="008518C5"/>
    <w:rsid w:val="00851D97"/>
    <w:rsid w:val="008565F8"/>
    <w:rsid w:val="008576C1"/>
    <w:rsid w:val="008667B4"/>
    <w:rsid w:val="00873422"/>
    <w:rsid w:val="008735B0"/>
    <w:rsid w:val="00875934"/>
    <w:rsid w:val="0088050E"/>
    <w:rsid w:val="00885CFC"/>
    <w:rsid w:val="008909BF"/>
    <w:rsid w:val="008919EA"/>
    <w:rsid w:val="008A0911"/>
    <w:rsid w:val="008A38C9"/>
    <w:rsid w:val="008A3996"/>
    <w:rsid w:val="008A5DD8"/>
    <w:rsid w:val="008B0D06"/>
    <w:rsid w:val="008B7ACA"/>
    <w:rsid w:val="008C0630"/>
    <w:rsid w:val="008C1320"/>
    <w:rsid w:val="008C23A6"/>
    <w:rsid w:val="008D2E1D"/>
    <w:rsid w:val="008D2E25"/>
    <w:rsid w:val="008D302A"/>
    <w:rsid w:val="008E1463"/>
    <w:rsid w:val="008E7026"/>
    <w:rsid w:val="008E74A7"/>
    <w:rsid w:val="008F06CC"/>
    <w:rsid w:val="008F4735"/>
    <w:rsid w:val="00911365"/>
    <w:rsid w:val="00913891"/>
    <w:rsid w:val="00920FC5"/>
    <w:rsid w:val="00921C29"/>
    <w:rsid w:val="00923119"/>
    <w:rsid w:val="00942D86"/>
    <w:rsid w:val="00944D7D"/>
    <w:rsid w:val="00954446"/>
    <w:rsid w:val="00954A61"/>
    <w:rsid w:val="009642E6"/>
    <w:rsid w:val="00965A0B"/>
    <w:rsid w:val="00966072"/>
    <w:rsid w:val="009676C3"/>
    <w:rsid w:val="00985018"/>
    <w:rsid w:val="0098676B"/>
    <w:rsid w:val="0098785F"/>
    <w:rsid w:val="00987C6F"/>
    <w:rsid w:val="009925C7"/>
    <w:rsid w:val="00996182"/>
    <w:rsid w:val="00996C58"/>
    <w:rsid w:val="00996E18"/>
    <w:rsid w:val="009A0492"/>
    <w:rsid w:val="009A3DEB"/>
    <w:rsid w:val="009A4129"/>
    <w:rsid w:val="009A714B"/>
    <w:rsid w:val="009A7BAE"/>
    <w:rsid w:val="009B400D"/>
    <w:rsid w:val="009B6FD8"/>
    <w:rsid w:val="009B7C24"/>
    <w:rsid w:val="009C160B"/>
    <w:rsid w:val="009C1C00"/>
    <w:rsid w:val="009C5188"/>
    <w:rsid w:val="009D09A6"/>
    <w:rsid w:val="009D1754"/>
    <w:rsid w:val="009D2933"/>
    <w:rsid w:val="009D2B7F"/>
    <w:rsid w:val="009D6CAF"/>
    <w:rsid w:val="009D6D6A"/>
    <w:rsid w:val="009E2AC5"/>
    <w:rsid w:val="009E2BC8"/>
    <w:rsid w:val="009E5495"/>
    <w:rsid w:val="009F3835"/>
    <w:rsid w:val="00A0532D"/>
    <w:rsid w:val="00A1454B"/>
    <w:rsid w:val="00A153AA"/>
    <w:rsid w:val="00A1736D"/>
    <w:rsid w:val="00A1796A"/>
    <w:rsid w:val="00A208B6"/>
    <w:rsid w:val="00A2544D"/>
    <w:rsid w:val="00A30F2D"/>
    <w:rsid w:val="00A31288"/>
    <w:rsid w:val="00A322D0"/>
    <w:rsid w:val="00A350B3"/>
    <w:rsid w:val="00A3626E"/>
    <w:rsid w:val="00A37071"/>
    <w:rsid w:val="00A40516"/>
    <w:rsid w:val="00A45AFF"/>
    <w:rsid w:val="00A50003"/>
    <w:rsid w:val="00A5201D"/>
    <w:rsid w:val="00A54C39"/>
    <w:rsid w:val="00A5673E"/>
    <w:rsid w:val="00A62A0E"/>
    <w:rsid w:val="00A64F41"/>
    <w:rsid w:val="00A7473F"/>
    <w:rsid w:val="00A751D9"/>
    <w:rsid w:val="00A8229A"/>
    <w:rsid w:val="00A900DF"/>
    <w:rsid w:val="00A90A83"/>
    <w:rsid w:val="00A935C2"/>
    <w:rsid w:val="00A93AE3"/>
    <w:rsid w:val="00A95E05"/>
    <w:rsid w:val="00A9753B"/>
    <w:rsid w:val="00A9767B"/>
    <w:rsid w:val="00AA1AA0"/>
    <w:rsid w:val="00AA3C50"/>
    <w:rsid w:val="00AA6719"/>
    <w:rsid w:val="00AA6CAC"/>
    <w:rsid w:val="00AA75FA"/>
    <w:rsid w:val="00AA7F60"/>
    <w:rsid w:val="00AB07A8"/>
    <w:rsid w:val="00AB1214"/>
    <w:rsid w:val="00AB3952"/>
    <w:rsid w:val="00AB7136"/>
    <w:rsid w:val="00AC2682"/>
    <w:rsid w:val="00AC56A2"/>
    <w:rsid w:val="00AD1A7C"/>
    <w:rsid w:val="00AD6B41"/>
    <w:rsid w:val="00AE0EF0"/>
    <w:rsid w:val="00AE1BB5"/>
    <w:rsid w:val="00AE2272"/>
    <w:rsid w:val="00AE7168"/>
    <w:rsid w:val="00AF176B"/>
    <w:rsid w:val="00AF1CD4"/>
    <w:rsid w:val="00AF26AD"/>
    <w:rsid w:val="00AF3F3D"/>
    <w:rsid w:val="00AF426F"/>
    <w:rsid w:val="00B03396"/>
    <w:rsid w:val="00B05693"/>
    <w:rsid w:val="00B058D8"/>
    <w:rsid w:val="00B14AC3"/>
    <w:rsid w:val="00B21157"/>
    <w:rsid w:val="00B253F2"/>
    <w:rsid w:val="00B25952"/>
    <w:rsid w:val="00B3094E"/>
    <w:rsid w:val="00B32509"/>
    <w:rsid w:val="00B3255D"/>
    <w:rsid w:val="00B32D78"/>
    <w:rsid w:val="00B40BD4"/>
    <w:rsid w:val="00B44491"/>
    <w:rsid w:val="00B458D9"/>
    <w:rsid w:val="00B47390"/>
    <w:rsid w:val="00B50EB3"/>
    <w:rsid w:val="00B5126C"/>
    <w:rsid w:val="00B524DE"/>
    <w:rsid w:val="00B63DB9"/>
    <w:rsid w:val="00B65F9C"/>
    <w:rsid w:val="00B66626"/>
    <w:rsid w:val="00B713E0"/>
    <w:rsid w:val="00B7153D"/>
    <w:rsid w:val="00B80D61"/>
    <w:rsid w:val="00B8360F"/>
    <w:rsid w:val="00B83DD0"/>
    <w:rsid w:val="00B85D6F"/>
    <w:rsid w:val="00B90CCD"/>
    <w:rsid w:val="00B948FA"/>
    <w:rsid w:val="00B97ED1"/>
    <w:rsid w:val="00BA6F0F"/>
    <w:rsid w:val="00BA6F53"/>
    <w:rsid w:val="00BB21F5"/>
    <w:rsid w:val="00BB2B1B"/>
    <w:rsid w:val="00BB30CD"/>
    <w:rsid w:val="00BB3318"/>
    <w:rsid w:val="00BC4EBA"/>
    <w:rsid w:val="00BC53F6"/>
    <w:rsid w:val="00BC6B03"/>
    <w:rsid w:val="00BC7BC6"/>
    <w:rsid w:val="00BD0A51"/>
    <w:rsid w:val="00BD420D"/>
    <w:rsid w:val="00BD44A3"/>
    <w:rsid w:val="00BE09DF"/>
    <w:rsid w:val="00BE0C0D"/>
    <w:rsid w:val="00BE34E0"/>
    <w:rsid w:val="00BE3F82"/>
    <w:rsid w:val="00BE4C37"/>
    <w:rsid w:val="00BE5276"/>
    <w:rsid w:val="00BE5542"/>
    <w:rsid w:val="00C022E7"/>
    <w:rsid w:val="00C02814"/>
    <w:rsid w:val="00C10003"/>
    <w:rsid w:val="00C1577B"/>
    <w:rsid w:val="00C1672C"/>
    <w:rsid w:val="00C25C3C"/>
    <w:rsid w:val="00C265BE"/>
    <w:rsid w:val="00C303CD"/>
    <w:rsid w:val="00C3717E"/>
    <w:rsid w:val="00C421CC"/>
    <w:rsid w:val="00C44393"/>
    <w:rsid w:val="00C447A5"/>
    <w:rsid w:val="00C44A92"/>
    <w:rsid w:val="00C47B49"/>
    <w:rsid w:val="00C534C8"/>
    <w:rsid w:val="00C55DA4"/>
    <w:rsid w:val="00C55FD8"/>
    <w:rsid w:val="00C60519"/>
    <w:rsid w:val="00C63E5D"/>
    <w:rsid w:val="00C63F8E"/>
    <w:rsid w:val="00C741DF"/>
    <w:rsid w:val="00C7529A"/>
    <w:rsid w:val="00C8531A"/>
    <w:rsid w:val="00C87324"/>
    <w:rsid w:val="00C90A86"/>
    <w:rsid w:val="00C91C46"/>
    <w:rsid w:val="00C9617A"/>
    <w:rsid w:val="00CA100A"/>
    <w:rsid w:val="00CA6203"/>
    <w:rsid w:val="00CA697E"/>
    <w:rsid w:val="00CB08E3"/>
    <w:rsid w:val="00CB444C"/>
    <w:rsid w:val="00CB4A0C"/>
    <w:rsid w:val="00CC3E51"/>
    <w:rsid w:val="00CC5FD2"/>
    <w:rsid w:val="00CC638E"/>
    <w:rsid w:val="00CD0C5D"/>
    <w:rsid w:val="00CD75AB"/>
    <w:rsid w:val="00CE3066"/>
    <w:rsid w:val="00CE53DD"/>
    <w:rsid w:val="00CE7E3A"/>
    <w:rsid w:val="00CF15E2"/>
    <w:rsid w:val="00CF1ACB"/>
    <w:rsid w:val="00CF3419"/>
    <w:rsid w:val="00CF77C3"/>
    <w:rsid w:val="00CF7D69"/>
    <w:rsid w:val="00D00BA5"/>
    <w:rsid w:val="00D0343F"/>
    <w:rsid w:val="00D04F8B"/>
    <w:rsid w:val="00D1181B"/>
    <w:rsid w:val="00D15722"/>
    <w:rsid w:val="00D22BD8"/>
    <w:rsid w:val="00D23D52"/>
    <w:rsid w:val="00D23F89"/>
    <w:rsid w:val="00D275C0"/>
    <w:rsid w:val="00D34E7A"/>
    <w:rsid w:val="00D425EA"/>
    <w:rsid w:val="00D515A4"/>
    <w:rsid w:val="00D51A37"/>
    <w:rsid w:val="00D51A94"/>
    <w:rsid w:val="00D520F6"/>
    <w:rsid w:val="00D55AA6"/>
    <w:rsid w:val="00D6132E"/>
    <w:rsid w:val="00D634CA"/>
    <w:rsid w:val="00D74149"/>
    <w:rsid w:val="00D74C77"/>
    <w:rsid w:val="00D74D77"/>
    <w:rsid w:val="00D75ED1"/>
    <w:rsid w:val="00D76880"/>
    <w:rsid w:val="00D81017"/>
    <w:rsid w:val="00D85129"/>
    <w:rsid w:val="00D94407"/>
    <w:rsid w:val="00D97266"/>
    <w:rsid w:val="00DA09BB"/>
    <w:rsid w:val="00DA2F82"/>
    <w:rsid w:val="00DA3F4F"/>
    <w:rsid w:val="00DA4076"/>
    <w:rsid w:val="00DA77D1"/>
    <w:rsid w:val="00DB0B89"/>
    <w:rsid w:val="00DB1D41"/>
    <w:rsid w:val="00DB42C9"/>
    <w:rsid w:val="00DB482A"/>
    <w:rsid w:val="00DC7E8F"/>
    <w:rsid w:val="00DD1211"/>
    <w:rsid w:val="00DD7BFA"/>
    <w:rsid w:val="00DE2BCF"/>
    <w:rsid w:val="00DE31A7"/>
    <w:rsid w:val="00DE3547"/>
    <w:rsid w:val="00DF2CB9"/>
    <w:rsid w:val="00DF3D0A"/>
    <w:rsid w:val="00DF44AD"/>
    <w:rsid w:val="00DF4634"/>
    <w:rsid w:val="00DF68A4"/>
    <w:rsid w:val="00DF7370"/>
    <w:rsid w:val="00E11C0A"/>
    <w:rsid w:val="00E22FC2"/>
    <w:rsid w:val="00E24493"/>
    <w:rsid w:val="00E24C26"/>
    <w:rsid w:val="00E275D1"/>
    <w:rsid w:val="00E33510"/>
    <w:rsid w:val="00E33581"/>
    <w:rsid w:val="00E347FC"/>
    <w:rsid w:val="00E35358"/>
    <w:rsid w:val="00E4197B"/>
    <w:rsid w:val="00E43C65"/>
    <w:rsid w:val="00E44065"/>
    <w:rsid w:val="00E46DFD"/>
    <w:rsid w:val="00E5107B"/>
    <w:rsid w:val="00E63EE2"/>
    <w:rsid w:val="00E64C74"/>
    <w:rsid w:val="00E75190"/>
    <w:rsid w:val="00E827B6"/>
    <w:rsid w:val="00E82A46"/>
    <w:rsid w:val="00E857F4"/>
    <w:rsid w:val="00E96B8A"/>
    <w:rsid w:val="00EA678E"/>
    <w:rsid w:val="00EB111A"/>
    <w:rsid w:val="00EB231A"/>
    <w:rsid w:val="00EB72D4"/>
    <w:rsid w:val="00EB7FF2"/>
    <w:rsid w:val="00EC59BE"/>
    <w:rsid w:val="00EC6F37"/>
    <w:rsid w:val="00ED3B93"/>
    <w:rsid w:val="00EE308C"/>
    <w:rsid w:val="00EE3F1F"/>
    <w:rsid w:val="00EF07EF"/>
    <w:rsid w:val="00EF7D10"/>
    <w:rsid w:val="00F028F9"/>
    <w:rsid w:val="00F02918"/>
    <w:rsid w:val="00F07F9E"/>
    <w:rsid w:val="00F11903"/>
    <w:rsid w:val="00F12267"/>
    <w:rsid w:val="00F1754F"/>
    <w:rsid w:val="00F22932"/>
    <w:rsid w:val="00F231B3"/>
    <w:rsid w:val="00F25D2D"/>
    <w:rsid w:val="00F31609"/>
    <w:rsid w:val="00F3292D"/>
    <w:rsid w:val="00F32B07"/>
    <w:rsid w:val="00F3567F"/>
    <w:rsid w:val="00F4481A"/>
    <w:rsid w:val="00F46098"/>
    <w:rsid w:val="00F60DB3"/>
    <w:rsid w:val="00F67000"/>
    <w:rsid w:val="00F70682"/>
    <w:rsid w:val="00F7717B"/>
    <w:rsid w:val="00F86041"/>
    <w:rsid w:val="00F90EFF"/>
    <w:rsid w:val="00F93202"/>
    <w:rsid w:val="00F951EC"/>
    <w:rsid w:val="00FA1447"/>
    <w:rsid w:val="00FA1D1F"/>
    <w:rsid w:val="00FA3540"/>
    <w:rsid w:val="00FA710E"/>
    <w:rsid w:val="00FB2C45"/>
    <w:rsid w:val="00FC0748"/>
    <w:rsid w:val="00FC4EBB"/>
    <w:rsid w:val="00FC53CD"/>
    <w:rsid w:val="00FC6BD9"/>
    <w:rsid w:val="00FD31EC"/>
    <w:rsid w:val="00FD3748"/>
    <w:rsid w:val="00FD60E2"/>
    <w:rsid w:val="00FD799A"/>
    <w:rsid w:val="00FE40D1"/>
    <w:rsid w:val="00FE41C2"/>
    <w:rsid w:val="00FE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CF45E8"/>
  <w15:docId w15:val="{08183D33-3621-4B83-8C8E-CC84232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F7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F7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5F7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85F7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5F7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5F7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5F7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5F7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5F7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49"/>
    <w:pPr>
      <w:ind w:left="720"/>
      <w:contextualSpacing/>
    </w:pPr>
  </w:style>
  <w:style w:type="character" w:customStyle="1" w:styleId="Heading1Char">
    <w:name w:val="Heading 1 Char"/>
    <w:basedOn w:val="DefaultParagraphFont"/>
    <w:link w:val="Heading1"/>
    <w:uiPriority w:val="9"/>
    <w:rsid w:val="00385F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5F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5F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85F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5F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5F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5F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5F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5F7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0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489E"/>
    <w:pPr>
      <w:tabs>
        <w:tab w:val="center" w:pos="4680"/>
        <w:tab w:val="right" w:pos="9360"/>
      </w:tabs>
      <w:spacing w:after="0" w:line="240" w:lineRule="auto"/>
    </w:pPr>
  </w:style>
  <w:style w:type="character" w:customStyle="1" w:styleId="HeaderChar">
    <w:name w:val="Header Char"/>
    <w:basedOn w:val="DefaultParagraphFont"/>
    <w:link w:val="Header"/>
    <w:rsid w:val="0049489E"/>
  </w:style>
  <w:style w:type="paragraph" w:styleId="Footer">
    <w:name w:val="footer"/>
    <w:basedOn w:val="Normal"/>
    <w:link w:val="FooterChar"/>
    <w:unhideWhenUsed/>
    <w:rsid w:val="0049489E"/>
    <w:pPr>
      <w:tabs>
        <w:tab w:val="center" w:pos="4680"/>
        <w:tab w:val="right" w:pos="9360"/>
      </w:tabs>
      <w:spacing w:after="0" w:line="240" w:lineRule="auto"/>
    </w:pPr>
  </w:style>
  <w:style w:type="character" w:customStyle="1" w:styleId="FooterChar">
    <w:name w:val="Footer Char"/>
    <w:basedOn w:val="DefaultParagraphFont"/>
    <w:link w:val="Footer"/>
    <w:rsid w:val="0049489E"/>
  </w:style>
  <w:style w:type="character" w:styleId="CommentReference">
    <w:name w:val="annotation reference"/>
    <w:basedOn w:val="DefaultParagraphFont"/>
    <w:uiPriority w:val="99"/>
    <w:semiHidden/>
    <w:unhideWhenUsed/>
    <w:rsid w:val="007020AB"/>
    <w:rPr>
      <w:sz w:val="16"/>
      <w:szCs w:val="16"/>
    </w:rPr>
  </w:style>
  <w:style w:type="paragraph" w:styleId="CommentText">
    <w:name w:val="annotation text"/>
    <w:basedOn w:val="Normal"/>
    <w:link w:val="CommentTextChar"/>
    <w:uiPriority w:val="99"/>
    <w:semiHidden/>
    <w:unhideWhenUsed/>
    <w:rsid w:val="007020AB"/>
    <w:pPr>
      <w:spacing w:line="240" w:lineRule="auto"/>
    </w:pPr>
    <w:rPr>
      <w:sz w:val="20"/>
      <w:szCs w:val="20"/>
    </w:rPr>
  </w:style>
  <w:style w:type="character" w:customStyle="1" w:styleId="CommentTextChar">
    <w:name w:val="Comment Text Char"/>
    <w:basedOn w:val="DefaultParagraphFont"/>
    <w:link w:val="CommentText"/>
    <w:uiPriority w:val="99"/>
    <w:semiHidden/>
    <w:rsid w:val="007020AB"/>
    <w:rPr>
      <w:sz w:val="20"/>
      <w:szCs w:val="20"/>
    </w:rPr>
  </w:style>
  <w:style w:type="paragraph" w:styleId="CommentSubject">
    <w:name w:val="annotation subject"/>
    <w:basedOn w:val="CommentText"/>
    <w:next w:val="CommentText"/>
    <w:link w:val="CommentSubjectChar"/>
    <w:uiPriority w:val="99"/>
    <w:semiHidden/>
    <w:unhideWhenUsed/>
    <w:rsid w:val="007020AB"/>
    <w:rPr>
      <w:b/>
      <w:bCs/>
    </w:rPr>
  </w:style>
  <w:style w:type="character" w:customStyle="1" w:styleId="CommentSubjectChar">
    <w:name w:val="Comment Subject Char"/>
    <w:basedOn w:val="CommentTextChar"/>
    <w:link w:val="CommentSubject"/>
    <w:uiPriority w:val="99"/>
    <w:semiHidden/>
    <w:rsid w:val="007020AB"/>
    <w:rPr>
      <w:b/>
      <w:bCs/>
      <w:sz w:val="20"/>
      <w:szCs w:val="20"/>
    </w:rPr>
  </w:style>
  <w:style w:type="paragraph" w:styleId="BalloonText">
    <w:name w:val="Balloon Text"/>
    <w:basedOn w:val="Normal"/>
    <w:link w:val="BalloonTextChar"/>
    <w:uiPriority w:val="99"/>
    <w:semiHidden/>
    <w:unhideWhenUsed/>
    <w:rsid w:val="0070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AB"/>
    <w:rPr>
      <w:rFonts w:ascii="Segoe UI" w:hAnsi="Segoe UI" w:cs="Segoe UI"/>
      <w:sz w:val="18"/>
      <w:szCs w:val="18"/>
    </w:rPr>
  </w:style>
  <w:style w:type="paragraph" w:styleId="FootnoteText">
    <w:name w:val="footnote text"/>
    <w:basedOn w:val="Normal"/>
    <w:link w:val="FootnoteTextChar"/>
    <w:uiPriority w:val="99"/>
    <w:semiHidden/>
    <w:unhideWhenUsed/>
    <w:rsid w:val="00EC6F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F37"/>
    <w:rPr>
      <w:sz w:val="20"/>
      <w:szCs w:val="20"/>
    </w:rPr>
  </w:style>
  <w:style w:type="character" w:styleId="FootnoteReference">
    <w:name w:val="footnote reference"/>
    <w:basedOn w:val="DefaultParagraphFont"/>
    <w:uiPriority w:val="99"/>
    <w:semiHidden/>
    <w:unhideWhenUsed/>
    <w:rsid w:val="00EC6F37"/>
    <w:rPr>
      <w:vertAlign w:val="superscript"/>
    </w:rPr>
  </w:style>
  <w:style w:type="paragraph" w:styleId="TOCHeading">
    <w:name w:val="TOC Heading"/>
    <w:basedOn w:val="Heading1"/>
    <w:next w:val="Normal"/>
    <w:uiPriority w:val="39"/>
    <w:unhideWhenUsed/>
    <w:qFormat/>
    <w:rsid w:val="00C421CC"/>
    <w:pPr>
      <w:numPr>
        <w:numId w:val="0"/>
      </w:numPr>
      <w:outlineLvl w:val="9"/>
    </w:pPr>
  </w:style>
  <w:style w:type="paragraph" w:styleId="TOC1">
    <w:name w:val="toc 1"/>
    <w:basedOn w:val="Normal"/>
    <w:next w:val="Normal"/>
    <w:autoRedefine/>
    <w:uiPriority w:val="39"/>
    <w:unhideWhenUsed/>
    <w:rsid w:val="00C421CC"/>
    <w:pPr>
      <w:spacing w:after="100"/>
    </w:pPr>
  </w:style>
  <w:style w:type="paragraph" w:styleId="TOC2">
    <w:name w:val="toc 2"/>
    <w:basedOn w:val="Normal"/>
    <w:next w:val="Normal"/>
    <w:autoRedefine/>
    <w:uiPriority w:val="39"/>
    <w:unhideWhenUsed/>
    <w:rsid w:val="00C421CC"/>
    <w:pPr>
      <w:spacing w:after="100"/>
      <w:ind w:left="220"/>
    </w:pPr>
  </w:style>
  <w:style w:type="paragraph" w:styleId="TOC3">
    <w:name w:val="toc 3"/>
    <w:basedOn w:val="Normal"/>
    <w:next w:val="Normal"/>
    <w:autoRedefine/>
    <w:uiPriority w:val="39"/>
    <w:unhideWhenUsed/>
    <w:rsid w:val="00EB111A"/>
    <w:pPr>
      <w:tabs>
        <w:tab w:val="left" w:pos="880"/>
        <w:tab w:val="right" w:leader="dot" w:pos="9350"/>
      </w:tabs>
      <w:spacing w:after="100"/>
      <w:ind w:left="440"/>
    </w:pPr>
  </w:style>
  <w:style w:type="character" w:styleId="Hyperlink">
    <w:name w:val="Hyperlink"/>
    <w:basedOn w:val="DefaultParagraphFont"/>
    <w:uiPriority w:val="99"/>
    <w:unhideWhenUsed/>
    <w:rsid w:val="00C421CC"/>
    <w:rPr>
      <w:color w:val="0563C1" w:themeColor="hyperlink"/>
      <w:u w:val="single"/>
    </w:rPr>
  </w:style>
  <w:style w:type="paragraph" w:styleId="Subtitle">
    <w:name w:val="Subtitle"/>
    <w:basedOn w:val="Normal"/>
    <w:next w:val="Normal"/>
    <w:link w:val="SubtitleChar"/>
    <w:uiPriority w:val="11"/>
    <w:qFormat/>
    <w:rsid w:val="005D38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878"/>
    <w:rPr>
      <w:rFonts w:eastAsiaTheme="minorEastAsia"/>
      <w:color w:val="5A5A5A" w:themeColor="text1" w:themeTint="A5"/>
      <w:spacing w:val="15"/>
    </w:rPr>
  </w:style>
  <w:style w:type="paragraph" w:styleId="NoSpacing">
    <w:name w:val="No Spacing"/>
    <w:uiPriority w:val="1"/>
    <w:qFormat/>
    <w:rsid w:val="009E5495"/>
    <w:pPr>
      <w:spacing w:after="0" w:line="240" w:lineRule="auto"/>
    </w:pPr>
  </w:style>
  <w:style w:type="character" w:customStyle="1" w:styleId="UnresolvedMention1">
    <w:name w:val="Unresolved Mention1"/>
    <w:basedOn w:val="DefaultParagraphFont"/>
    <w:uiPriority w:val="99"/>
    <w:semiHidden/>
    <w:unhideWhenUsed/>
    <w:rsid w:val="00965A0B"/>
    <w:rPr>
      <w:color w:val="808080"/>
      <w:shd w:val="clear" w:color="auto" w:fill="E6E6E6"/>
    </w:rPr>
  </w:style>
  <w:style w:type="paragraph" w:styleId="NormalWeb">
    <w:name w:val="Normal (Web)"/>
    <w:basedOn w:val="Normal"/>
    <w:uiPriority w:val="99"/>
    <w:semiHidden/>
    <w:unhideWhenUsed/>
    <w:rsid w:val="00AA671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458D9"/>
    <w:pPr>
      <w:spacing w:after="0" w:line="240" w:lineRule="auto"/>
    </w:pPr>
  </w:style>
  <w:style w:type="character" w:customStyle="1" w:styleId="UnresolvedMention2">
    <w:name w:val="Unresolved Mention2"/>
    <w:basedOn w:val="DefaultParagraphFont"/>
    <w:uiPriority w:val="99"/>
    <w:semiHidden/>
    <w:unhideWhenUsed/>
    <w:rsid w:val="007C55B7"/>
    <w:rPr>
      <w:color w:val="808080"/>
      <w:shd w:val="clear" w:color="auto" w:fill="E6E6E6"/>
    </w:rPr>
  </w:style>
  <w:style w:type="character" w:customStyle="1" w:styleId="UnresolvedMention3">
    <w:name w:val="Unresolved Mention3"/>
    <w:basedOn w:val="DefaultParagraphFont"/>
    <w:uiPriority w:val="99"/>
    <w:semiHidden/>
    <w:unhideWhenUsed/>
    <w:rsid w:val="009D6CAF"/>
    <w:rPr>
      <w:color w:val="808080"/>
      <w:shd w:val="clear" w:color="auto" w:fill="E6E6E6"/>
    </w:rPr>
  </w:style>
  <w:style w:type="character" w:styleId="FollowedHyperlink">
    <w:name w:val="FollowedHyperlink"/>
    <w:basedOn w:val="DefaultParagraphFont"/>
    <w:uiPriority w:val="99"/>
    <w:semiHidden/>
    <w:unhideWhenUsed/>
    <w:rsid w:val="00113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878">
      <w:bodyDiv w:val="1"/>
      <w:marLeft w:val="0"/>
      <w:marRight w:val="0"/>
      <w:marTop w:val="0"/>
      <w:marBottom w:val="0"/>
      <w:divBdr>
        <w:top w:val="none" w:sz="0" w:space="0" w:color="auto"/>
        <w:left w:val="none" w:sz="0" w:space="0" w:color="auto"/>
        <w:bottom w:val="none" w:sz="0" w:space="0" w:color="auto"/>
        <w:right w:val="none" w:sz="0" w:space="0" w:color="auto"/>
      </w:divBdr>
    </w:div>
    <w:div w:id="269166934">
      <w:bodyDiv w:val="1"/>
      <w:marLeft w:val="0"/>
      <w:marRight w:val="0"/>
      <w:marTop w:val="0"/>
      <w:marBottom w:val="0"/>
      <w:divBdr>
        <w:top w:val="none" w:sz="0" w:space="0" w:color="auto"/>
        <w:left w:val="none" w:sz="0" w:space="0" w:color="auto"/>
        <w:bottom w:val="none" w:sz="0" w:space="0" w:color="auto"/>
        <w:right w:val="none" w:sz="0" w:space="0" w:color="auto"/>
      </w:divBdr>
    </w:div>
    <w:div w:id="684013930">
      <w:bodyDiv w:val="1"/>
      <w:marLeft w:val="0"/>
      <w:marRight w:val="0"/>
      <w:marTop w:val="0"/>
      <w:marBottom w:val="0"/>
      <w:divBdr>
        <w:top w:val="none" w:sz="0" w:space="0" w:color="auto"/>
        <w:left w:val="none" w:sz="0" w:space="0" w:color="auto"/>
        <w:bottom w:val="none" w:sz="0" w:space="0" w:color="auto"/>
        <w:right w:val="none" w:sz="0" w:space="0" w:color="auto"/>
      </w:divBdr>
    </w:div>
    <w:div w:id="1774669935">
      <w:bodyDiv w:val="1"/>
      <w:marLeft w:val="0"/>
      <w:marRight w:val="0"/>
      <w:marTop w:val="0"/>
      <w:marBottom w:val="0"/>
      <w:divBdr>
        <w:top w:val="none" w:sz="0" w:space="0" w:color="auto"/>
        <w:left w:val="none" w:sz="0" w:space="0" w:color="auto"/>
        <w:bottom w:val="none" w:sz="0" w:space="0" w:color="auto"/>
        <w:right w:val="none" w:sz="0" w:space="0" w:color="auto"/>
      </w:divBdr>
    </w:div>
    <w:div w:id="21423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jReo22vhRiKLLCmcH6Bm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ewideInvestments@massleagu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wideinvestments@massleagu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tewideinvestments@massleague.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tatewideinvestments@massleagu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C9B0-FBD8-4992-BA7C-87E53E19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Emerson</dc:creator>
  <cp:lastModifiedBy>Alexis Murray</cp:lastModifiedBy>
  <cp:revision>4</cp:revision>
  <cp:lastPrinted>2018-07-23T17:18:00Z</cp:lastPrinted>
  <dcterms:created xsi:type="dcterms:W3CDTF">2019-07-31T19:17:00Z</dcterms:created>
  <dcterms:modified xsi:type="dcterms:W3CDTF">2019-07-31T19:31:00Z</dcterms:modified>
</cp:coreProperties>
</file>